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3AD5F"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693EFA5D"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3017AE82"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178E7A36"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4FF319F2" w14:textId="6BC06AEA" w:rsidR="00DF0FD9" w:rsidRPr="00DF0FD9" w:rsidRDefault="004C1D63" w:rsidP="00DF0FD9">
      <w:pPr>
        <w:widowControl/>
        <w:spacing w:line="525" w:lineRule="atLeast"/>
        <w:jc w:val="center"/>
        <w:rPr>
          <w:rFonts w:ascii="等线" w:eastAsia="等线" w:hAnsi="等线" w:cs="宋体"/>
          <w:color w:val="000000"/>
          <w:kern w:val="0"/>
          <w:szCs w:val="21"/>
        </w:rPr>
      </w:pPr>
      <w:r>
        <w:rPr>
          <w:rFonts w:ascii="黑体" w:eastAsia="黑体" w:hAnsi="黑体" w:cs="宋体" w:hint="eastAsia"/>
          <w:color w:val="000000"/>
          <w:kern w:val="0"/>
          <w:sz w:val="48"/>
          <w:szCs w:val="48"/>
        </w:rPr>
        <w:t>上海市</w:t>
      </w:r>
      <w:r w:rsidR="00DF0FD9" w:rsidRPr="00DF0FD9">
        <w:rPr>
          <w:rFonts w:ascii="黑体" w:eastAsia="黑体" w:hAnsi="黑体" w:cs="宋体" w:hint="eastAsia"/>
          <w:color w:val="000000"/>
          <w:kern w:val="0"/>
          <w:sz w:val="48"/>
          <w:szCs w:val="48"/>
        </w:rPr>
        <w:t>统计局</w:t>
      </w:r>
      <w:r w:rsidR="005A2714">
        <w:rPr>
          <w:rFonts w:ascii="黑体" w:eastAsia="黑体" w:hAnsi="黑体" w:cs="宋体" w:hint="eastAsia"/>
          <w:color w:val="000000"/>
          <w:kern w:val="0"/>
          <w:sz w:val="48"/>
          <w:szCs w:val="48"/>
        </w:rPr>
        <w:t>证书</w:t>
      </w:r>
      <w:r w:rsidR="00DF0FD9" w:rsidRPr="00DF0FD9">
        <w:rPr>
          <w:rFonts w:ascii="黑体" w:eastAsia="黑体" w:hAnsi="黑体" w:cs="宋体" w:hint="eastAsia"/>
          <w:color w:val="000000"/>
          <w:kern w:val="0"/>
          <w:sz w:val="48"/>
          <w:szCs w:val="48"/>
        </w:rPr>
        <w:t>在线服务系统</w:t>
      </w:r>
    </w:p>
    <w:p w14:paraId="3C3738D3" w14:textId="77777777" w:rsidR="00DF0FD9" w:rsidRPr="00DF0FD9" w:rsidRDefault="00DF0FD9" w:rsidP="00DF0FD9">
      <w:pPr>
        <w:widowControl/>
        <w:spacing w:line="525" w:lineRule="atLeast"/>
        <w:jc w:val="center"/>
        <w:rPr>
          <w:rFonts w:ascii="等线" w:eastAsia="等线" w:hAnsi="等线" w:cs="宋体"/>
          <w:color w:val="000000"/>
          <w:kern w:val="0"/>
          <w:szCs w:val="21"/>
        </w:rPr>
      </w:pPr>
      <w:r w:rsidRPr="00DF0FD9">
        <w:rPr>
          <w:rFonts w:ascii="黑体" w:eastAsia="黑体" w:hAnsi="黑体" w:cs="宋体" w:hint="eastAsia"/>
          <w:color w:val="000000"/>
          <w:kern w:val="0"/>
          <w:sz w:val="48"/>
          <w:szCs w:val="48"/>
        </w:rPr>
        <w:t>使用手册</w:t>
      </w:r>
    </w:p>
    <w:p w14:paraId="2D8BBD50"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64EA648D"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0F2061CC"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68548A27"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0E44D91B"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0249999C"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5C969D02"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19123D6F" w14:textId="77777777" w:rsidR="00DF0FD9" w:rsidRPr="00DF0FD9" w:rsidRDefault="00DF0FD9" w:rsidP="00DF0FD9">
      <w:pPr>
        <w:widowControl/>
        <w:spacing w:line="525" w:lineRule="atLeast"/>
        <w:ind w:firstLine="1080"/>
        <w:jc w:val="center"/>
        <w:rPr>
          <w:rFonts w:ascii="等线" w:eastAsia="等线" w:hAnsi="等线" w:cs="宋体"/>
          <w:color w:val="000000"/>
          <w:kern w:val="0"/>
          <w:szCs w:val="21"/>
        </w:rPr>
      </w:pPr>
      <w:r w:rsidRPr="00DF0FD9">
        <w:rPr>
          <w:rFonts w:ascii="仿宋_GB2312" w:eastAsia="仿宋_GB2312" w:hAnsi="等线" w:cs="宋体" w:hint="eastAsia"/>
          <w:color w:val="000000"/>
          <w:kern w:val="0"/>
          <w:sz w:val="48"/>
          <w:szCs w:val="48"/>
        </w:rPr>
        <w:t> </w:t>
      </w:r>
    </w:p>
    <w:p w14:paraId="6BCB7E6C" w14:textId="77777777" w:rsidR="00DF0FD9" w:rsidRPr="00DF0FD9" w:rsidRDefault="00DF0FD9" w:rsidP="00DF0FD9">
      <w:pPr>
        <w:widowControl/>
        <w:spacing w:line="525" w:lineRule="atLeast"/>
        <w:jc w:val="center"/>
        <w:rPr>
          <w:rFonts w:ascii="等线" w:eastAsia="等线" w:hAnsi="等线" w:cs="宋体"/>
          <w:color w:val="000000"/>
          <w:kern w:val="0"/>
          <w:szCs w:val="21"/>
        </w:rPr>
      </w:pPr>
      <w:r w:rsidRPr="00DF0FD9">
        <w:rPr>
          <w:rFonts w:ascii="宋体" w:eastAsia="宋体" w:hAnsi="宋体" w:cs="宋体" w:hint="eastAsia"/>
          <w:color w:val="000000"/>
          <w:kern w:val="0"/>
          <w:sz w:val="30"/>
          <w:szCs w:val="30"/>
        </w:rPr>
        <w:t>2021</w:t>
      </w:r>
      <w:r w:rsidRPr="00DF0FD9">
        <w:rPr>
          <w:rFonts w:ascii="等线" w:eastAsia="等线" w:hAnsi="等线" w:cs="宋体" w:hint="eastAsia"/>
          <w:color w:val="000000"/>
          <w:kern w:val="0"/>
          <w:sz w:val="30"/>
          <w:szCs w:val="30"/>
        </w:rPr>
        <w:t>年</w:t>
      </w:r>
      <w:r w:rsidRPr="00DF0FD9">
        <w:rPr>
          <w:rFonts w:ascii="宋体" w:eastAsia="宋体" w:hAnsi="宋体" w:cs="宋体" w:hint="eastAsia"/>
          <w:color w:val="000000"/>
          <w:kern w:val="0"/>
          <w:sz w:val="30"/>
          <w:szCs w:val="30"/>
        </w:rPr>
        <w:t>9</w:t>
      </w:r>
      <w:r w:rsidRPr="00DF0FD9">
        <w:rPr>
          <w:rFonts w:ascii="等线" w:eastAsia="等线" w:hAnsi="等线" w:cs="宋体" w:hint="eastAsia"/>
          <w:color w:val="000000"/>
          <w:kern w:val="0"/>
          <w:sz w:val="30"/>
          <w:szCs w:val="30"/>
        </w:rPr>
        <w:t>月</w:t>
      </w:r>
    </w:p>
    <w:p w14:paraId="78BDF0CA" w14:textId="77777777" w:rsidR="00DF0FD9" w:rsidRPr="00DF0FD9" w:rsidRDefault="00DF0FD9" w:rsidP="00DF0FD9">
      <w:pPr>
        <w:widowControl/>
        <w:spacing w:before="340" w:after="330" w:line="640" w:lineRule="atLeast"/>
        <w:ind w:left="432" w:hanging="432"/>
        <w:outlineLvl w:val="0"/>
        <w:rPr>
          <w:rFonts w:ascii="Tahoma" w:eastAsia="微软雅黑" w:hAnsi="Tahoma" w:cs="Tahoma"/>
          <w:b/>
          <w:bCs/>
          <w:color w:val="000000"/>
          <w:kern w:val="36"/>
          <w:sz w:val="32"/>
          <w:szCs w:val="32"/>
        </w:rPr>
      </w:pPr>
      <w:r w:rsidRPr="00DF0FD9">
        <w:rPr>
          <w:rFonts w:ascii="等线" w:eastAsia="等线" w:hAnsi="等线" w:cs="Tahoma" w:hint="eastAsia"/>
          <w:b/>
          <w:bCs/>
          <w:color w:val="000000"/>
          <w:kern w:val="36"/>
          <w:sz w:val="32"/>
          <w:szCs w:val="32"/>
        </w:rPr>
        <w:lastRenderedPageBreak/>
        <w:t>1</w:t>
      </w:r>
      <w:r w:rsidRPr="00DF0FD9">
        <w:rPr>
          <w:rFonts w:ascii="Times New Roman" w:eastAsia="等线" w:hAnsi="Times New Roman" w:cs="Times New Roman"/>
          <w:b/>
          <w:bCs/>
          <w:color w:val="000000"/>
          <w:kern w:val="36"/>
          <w:sz w:val="14"/>
          <w:szCs w:val="14"/>
        </w:rPr>
        <w:t>       </w:t>
      </w:r>
      <w:r w:rsidRPr="00DF0FD9">
        <w:rPr>
          <w:rFonts w:ascii="等线" w:eastAsia="等线" w:hAnsi="等线" w:cs="Tahoma" w:hint="eastAsia"/>
          <w:b/>
          <w:bCs/>
          <w:color w:val="000000"/>
          <w:kern w:val="36"/>
          <w:sz w:val="32"/>
          <w:szCs w:val="32"/>
        </w:rPr>
        <w:t>概述</w:t>
      </w:r>
    </w:p>
    <w:p w14:paraId="29CB6374" w14:textId="77777777" w:rsidR="00DF0FD9" w:rsidRPr="00DF0FD9" w:rsidRDefault="00DF0FD9" w:rsidP="00DF0FD9">
      <w:pPr>
        <w:widowControl/>
        <w:spacing w:line="480" w:lineRule="atLeast"/>
        <w:ind w:firstLine="480"/>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证书在线服务系统”是为联网直报平台数据直报系统提供国密算法数字证书应用的在线服务系统，结合“证书助手”客户端，可以方便的为每个直报用户配发数字证书，利用数字证书可以实施对填报对象的安全身份认证和数据加密传输。</w:t>
      </w:r>
    </w:p>
    <w:p w14:paraId="7AB32C88" w14:textId="05DEFACA" w:rsidR="00DF0FD9" w:rsidRPr="00DF0FD9" w:rsidRDefault="00DF0FD9" w:rsidP="00DF0FD9">
      <w:pPr>
        <w:widowControl/>
        <w:spacing w:line="480" w:lineRule="atLeast"/>
        <w:ind w:firstLine="480"/>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证书助手”客户端，是为联网直报平台数据直报系统提供国密算法数字证书应用的客户端程序。该客户端主要功能除了国密数字证书的签发、查询和废除等基本证书管理功能外，同时还具有终端计算机证书环境检查及修复、客户端版本自动升级、客户端证书使用错误上报等高级功能。</w:t>
      </w:r>
    </w:p>
    <w:p w14:paraId="46C063FA" w14:textId="77777777" w:rsidR="00DF0FD9" w:rsidRPr="00DF0FD9" w:rsidRDefault="00DF0FD9" w:rsidP="00DF0FD9">
      <w:pPr>
        <w:widowControl/>
        <w:spacing w:line="480" w:lineRule="atLeast"/>
        <w:ind w:firstLine="480"/>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本手册详细介绍了证书在线服务系统及证书助手客户端的使用方法，并对国密算法数字证书使用过程中可能遇到的常见问题进行总结。</w:t>
      </w:r>
    </w:p>
    <w:p w14:paraId="5DC85059" w14:textId="77777777" w:rsidR="00DF0FD9" w:rsidRPr="00DF0FD9" w:rsidRDefault="00DF0FD9" w:rsidP="00DF0FD9">
      <w:pPr>
        <w:widowControl/>
        <w:spacing w:before="340" w:after="330" w:line="640" w:lineRule="atLeast"/>
        <w:ind w:left="432" w:hanging="432"/>
        <w:outlineLvl w:val="0"/>
        <w:rPr>
          <w:rFonts w:ascii="Tahoma" w:eastAsia="微软雅黑" w:hAnsi="Tahoma" w:cs="Tahoma"/>
          <w:b/>
          <w:bCs/>
          <w:color w:val="000000"/>
          <w:kern w:val="36"/>
          <w:sz w:val="32"/>
          <w:szCs w:val="32"/>
        </w:rPr>
      </w:pPr>
      <w:r w:rsidRPr="00DF0FD9">
        <w:rPr>
          <w:rFonts w:ascii="等线" w:eastAsia="等线" w:hAnsi="等线" w:cs="Tahoma" w:hint="eastAsia"/>
          <w:b/>
          <w:bCs/>
          <w:color w:val="000000"/>
          <w:kern w:val="36"/>
          <w:sz w:val="32"/>
          <w:szCs w:val="32"/>
        </w:rPr>
        <w:t>2</w:t>
      </w:r>
      <w:r w:rsidRPr="00DF0FD9">
        <w:rPr>
          <w:rFonts w:ascii="Times New Roman" w:eastAsia="等线" w:hAnsi="Times New Roman" w:cs="Times New Roman"/>
          <w:b/>
          <w:bCs/>
          <w:color w:val="000000"/>
          <w:kern w:val="36"/>
          <w:sz w:val="14"/>
          <w:szCs w:val="14"/>
        </w:rPr>
        <w:t>       </w:t>
      </w:r>
      <w:r w:rsidRPr="00DF0FD9">
        <w:rPr>
          <w:rFonts w:ascii="等线" w:eastAsia="等线" w:hAnsi="等线" w:cs="Tahoma" w:hint="eastAsia"/>
          <w:b/>
          <w:bCs/>
          <w:color w:val="000000"/>
          <w:kern w:val="36"/>
          <w:sz w:val="32"/>
          <w:szCs w:val="32"/>
        </w:rPr>
        <w:t>系统使用流程</w:t>
      </w:r>
    </w:p>
    <w:p w14:paraId="68BF6110" w14:textId="3D46CFE3" w:rsidR="00DF0FD9" w:rsidRPr="00DF0FD9" w:rsidRDefault="00DF0FD9" w:rsidP="00DF0FD9">
      <w:pPr>
        <w:widowControl/>
        <w:jc w:val="center"/>
        <w:rPr>
          <w:rFonts w:ascii="等线" w:eastAsia="等线" w:hAnsi="等线" w:cs="宋体"/>
          <w:color w:val="000000"/>
          <w:kern w:val="0"/>
          <w:szCs w:val="21"/>
        </w:rPr>
      </w:pPr>
      <w:r w:rsidRPr="00DF0FD9">
        <w:rPr>
          <w:rFonts w:ascii="宋体" w:eastAsia="宋体" w:hAnsi="宋体" w:cs="宋体"/>
          <w:noProof/>
          <w:color w:val="000000"/>
          <w:kern w:val="0"/>
          <w:szCs w:val="21"/>
        </w:rPr>
        <w:lastRenderedPageBreak/>
        <w:drawing>
          <wp:inline distT="0" distB="0" distL="0" distR="0" wp14:anchorId="2629FFB0" wp14:editId="5605F2F7">
            <wp:extent cx="2647950" cy="55708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950" cy="5570855"/>
                    </a:xfrm>
                    <a:prstGeom prst="rect">
                      <a:avLst/>
                    </a:prstGeom>
                    <a:noFill/>
                    <a:ln>
                      <a:noFill/>
                    </a:ln>
                  </pic:spPr>
                </pic:pic>
              </a:graphicData>
            </a:graphic>
          </wp:inline>
        </w:drawing>
      </w:r>
    </w:p>
    <w:p w14:paraId="10FB90E3" w14:textId="77777777" w:rsidR="00DF0FD9" w:rsidRPr="00DF0FD9" w:rsidRDefault="00DF0FD9" w:rsidP="00DF0FD9">
      <w:pPr>
        <w:widowControl/>
        <w:spacing w:line="360" w:lineRule="atLeast"/>
        <w:ind w:firstLine="480"/>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当前系统使用流程如上图。</w:t>
      </w:r>
    </w:p>
    <w:p w14:paraId="1DF2016D" w14:textId="77777777" w:rsidR="00DF0FD9" w:rsidRPr="00DF0FD9" w:rsidRDefault="00DF0FD9" w:rsidP="00DF0FD9">
      <w:pPr>
        <w:widowControl/>
        <w:spacing w:line="480" w:lineRule="atLeast"/>
        <w:ind w:left="839" w:hanging="357"/>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1.</w:t>
      </w:r>
      <w:r w:rsidRPr="00DF0FD9">
        <w:rPr>
          <w:rFonts w:ascii="Times New Roman" w:eastAsia="宋体" w:hAnsi="Times New Roman" w:cs="Times New Roman"/>
          <w:color w:val="000000"/>
          <w:kern w:val="0"/>
          <w:sz w:val="14"/>
          <w:szCs w:val="14"/>
        </w:rPr>
        <w:t>  </w:t>
      </w:r>
      <w:r w:rsidRPr="00DF0FD9">
        <w:rPr>
          <w:rFonts w:ascii="宋体" w:eastAsia="宋体" w:hAnsi="宋体" w:cs="Times New Roman" w:hint="eastAsia"/>
          <w:color w:val="000000"/>
          <w:kern w:val="0"/>
          <w:sz w:val="27"/>
          <w:szCs w:val="27"/>
        </w:rPr>
        <w:t>首先访问直报系统登录页面；</w:t>
      </w:r>
    </w:p>
    <w:p w14:paraId="682D6579" w14:textId="77777777" w:rsidR="00DF0FD9" w:rsidRPr="00DF0FD9" w:rsidRDefault="00DF0FD9" w:rsidP="00DF0FD9">
      <w:pPr>
        <w:widowControl/>
        <w:spacing w:line="480" w:lineRule="atLeast"/>
        <w:ind w:left="839" w:hanging="357"/>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2.</w:t>
      </w:r>
      <w:r w:rsidRPr="00DF0FD9">
        <w:rPr>
          <w:rFonts w:ascii="Times New Roman" w:eastAsia="宋体" w:hAnsi="Times New Roman" w:cs="Times New Roman"/>
          <w:color w:val="000000"/>
          <w:kern w:val="0"/>
          <w:sz w:val="14"/>
          <w:szCs w:val="14"/>
        </w:rPr>
        <w:t>  </w:t>
      </w:r>
      <w:r w:rsidRPr="00DF0FD9">
        <w:rPr>
          <w:rFonts w:ascii="宋体" w:eastAsia="宋体" w:hAnsi="宋体" w:cs="Times New Roman" w:hint="eastAsia"/>
          <w:color w:val="000000"/>
          <w:kern w:val="0"/>
          <w:sz w:val="27"/>
          <w:szCs w:val="27"/>
        </w:rPr>
        <w:t>如果已经安装证书，输入用户名和密码，登录直报系统进行填报。</w:t>
      </w:r>
    </w:p>
    <w:p w14:paraId="309AB99C" w14:textId="77777777" w:rsidR="00DF0FD9" w:rsidRPr="00DF0FD9" w:rsidRDefault="00DF0FD9" w:rsidP="00DF0FD9">
      <w:pPr>
        <w:widowControl/>
        <w:spacing w:line="480" w:lineRule="atLeast"/>
        <w:ind w:left="839" w:hanging="357"/>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3.</w:t>
      </w:r>
      <w:r w:rsidRPr="00DF0FD9">
        <w:rPr>
          <w:rFonts w:ascii="Times New Roman" w:eastAsia="宋体" w:hAnsi="Times New Roman" w:cs="Times New Roman"/>
          <w:color w:val="000000"/>
          <w:kern w:val="0"/>
          <w:sz w:val="14"/>
          <w:szCs w:val="14"/>
        </w:rPr>
        <w:t>  </w:t>
      </w:r>
      <w:r w:rsidRPr="00DF0FD9">
        <w:rPr>
          <w:rFonts w:ascii="宋体" w:eastAsia="宋体" w:hAnsi="宋体" w:cs="Times New Roman" w:hint="eastAsia"/>
          <w:color w:val="000000"/>
          <w:kern w:val="0"/>
          <w:sz w:val="27"/>
          <w:szCs w:val="27"/>
        </w:rPr>
        <w:t>如果未安装证书则需要先点击直报系统登录页面下边的“申请国密证书”按钮跳转到在线服务系统；</w:t>
      </w:r>
    </w:p>
    <w:p w14:paraId="3ACF69AB" w14:textId="77777777" w:rsidR="00DF0FD9" w:rsidRPr="00DF0FD9" w:rsidRDefault="00DF0FD9" w:rsidP="00DF0FD9">
      <w:pPr>
        <w:widowControl/>
        <w:spacing w:line="480" w:lineRule="atLeast"/>
        <w:ind w:left="840" w:hanging="360"/>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t>4.</w:t>
      </w:r>
      <w:r w:rsidRPr="00DF0FD9">
        <w:rPr>
          <w:rFonts w:ascii="Times New Roman" w:eastAsia="宋体" w:hAnsi="Times New Roman" w:cs="Times New Roman"/>
          <w:color w:val="000000"/>
          <w:kern w:val="0"/>
          <w:sz w:val="14"/>
          <w:szCs w:val="14"/>
        </w:rPr>
        <w:t>  </w:t>
      </w:r>
      <w:r w:rsidRPr="00DF0FD9">
        <w:rPr>
          <w:rFonts w:ascii="宋体" w:eastAsia="宋体" w:hAnsi="宋体" w:cs="Times New Roman" w:hint="eastAsia"/>
          <w:color w:val="000000"/>
          <w:kern w:val="0"/>
          <w:sz w:val="27"/>
          <w:szCs w:val="27"/>
        </w:rPr>
        <w:t>首次访问需要根据提示下载安装证书助手，安装完成返回浏览器刷新页面会自动检测系统环境，成功会展现登录页面。</w:t>
      </w:r>
    </w:p>
    <w:p w14:paraId="42159059" w14:textId="77777777" w:rsidR="00DF0FD9" w:rsidRPr="00DF0FD9" w:rsidRDefault="00DF0FD9" w:rsidP="00DF0FD9">
      <w:pPr>
        <w:widowControl/>
        <w:spacing w:line="480" w:lineRule="atLeast"/>
        <w:ind w:left="840" w:hanging="360"/>
        <w:rPr>
          <w:rFonts w:ascii="Times New Roman" w:eastAsia="宋体" w:hAnsi="Times New Roman" w:cs="Times New Roman"/>
          <w:color w:val="000000"/>
          <w:kern w:val="0"/>
          <w:sz w:val="27"/>
          <w:szCs w:val="27"/>
        </w:rPr>
      </w:pPr>
      <w:r w:rsidRPr="00DF0FD9">
        <w:rPr>
          <w:rFonts w:ascii="宋体" w:eastAsia="宋体" w:hAnsi="宋体" w:cs="Times New Roman" w:hint="eastAsia"/>
          <w:color w:val="000000"/>
          <w:kern w:val="0"/>
          <w:sz w:val="27"/>
          <w:szCs w:val="27"/>
        </w:rPr>
        <w:lastRenderedPageBreak/>
        <w:t>5.</w:t>
      </w:r>
      <w:r w:rsidRPr="00DF0FD9">
        <w:rPr>
          <w:rFonts w:ascii="Times New Roman" w:eastAsia="宋体" w:hAnsi="Times New Roman" w:cs="Times New Roman"/>
          <w:color w:val="000000"/>
          <w:kern w:val="0"/>
          <w:sz w:val="14"/>
          <w:szCs w:val="14"/>
        </w:rPr>
        <w:t>  </w:t>
      </w:r>
      <w:r w:rsidRPr="00DF0FD9">
        <w:rPr>
          <w:rFonts w:ascii="宋体" w:eastAsia="宋体" w:hAnsi="宋体" w:cs="Times New Roman" w:hint="eastAsia"/>
          <w:color w:val="000000"/>
          <w:kern w:val="0"/>
          <w:sz w:val="27"/>
          <w:szCs w:val="27"/>
        </w:rPr>
        <w:t>在申请证书页面输入用户名,密码和验证码进行登录，登录成功后点下载证书，证书下载成功后，点击返回数据报送系统。</w:t>
      </w:r>
    </w:p>
    <w:p w14:paraId="504F8E42" w14:textId="77777777" w:rsidR="00DF0FD9" w:rsidRPr="00DF0FD9" w:rsidRDefault="00DF0FD9" w:rsidP="00DF0FD9">
      <w:pPr>
        <w:widowControl/>
        <w:spacing w:before="340" w:after="330" w:line="640" w:lineRule="atLeast"/>
        <w:ind w:left="432" w:hanging="432"/>
        <w:outlineLvl w:val="0"/>
        <w:rPr>
          <w:rFonts w:ascii="Tahoma" w:eastAsia="微软雅黑" w:hAnsi="Tahoma" w:cs="Tahoma"/>
          <w:b/>
          <w:bCs/>
          <w:color w:val="000000"/>
          <w:kern w:val="36"/>
          <w:sz w:val="32"/>
          <w:szCs w:val="32"/>
        </w:rPr>
      </w:pPr>
      <w:r w:rsidRPr="00DF0FD9">
        <w:rPr>
          <w:rFonts w:ascii="等线" w:eastAsia="等线" w:hAnsi="等线" w:cs="Tahoma" w:hint="eastAsia"/>
          <w:b/>
          <w:bCs/>
          <w:color w:val="000000"/>
          <w:kern w:val="36"/>
          <w:sz w:val="32"/>
          <w:szCs w:val="32"/>
        </w:rPr>
        <w:t>3</w:t>
      </w:r>
      <w:r w:rsidRPr="00DF0FD9">
        <w:rPr>
          <w:rFonts w:ascii="Times New Roman" w:eastAsia="等线" w:hAnsi="Times New Roman" w:cs="Times New Roman"/>
          <w:b/>
          <w:bCs/>
          <w:color w:val="000000"/>
          <w:kern w:val="36"/>
          <w:sz w:val="14"/>
          <w:szCs w:val="14"/>
        </w:rPr>
        <w:t>       </w:t>
      </w:r>
      <w:r w:rsidRPr="00DF0FD9">
        <w:rPr>
          <w:rFonts w:ascii="等线" w:eastAsia="等线" w:hAnsi="等线" w:cs="Tahoma" w:hint="eastAsia"/>
          <w:b/>
          <w:bCs/>
          <w:color w:val="000000"/>
          <w:kern w:val="36"/>
          <w:sz w:val="32"/>
          <w:szCs w:val="32"/>
        </w:rPr>
        <w:t>使用前注意事项</w:t>
      </w:r>
    </w:p>
    <w:p w14:paraId="17115159"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0" w:name="_Toc69487507"/>
      <w:bookmarkStart w:id="1" w:name="_Toc61625500"/>
      <w:bookmarkEnd w:id="0"/>
      <w:r w:rsidRPr="00DF0FD9">
        <w:rPr>
          <w:rFonts w:ascii="宋体" w:eastAsia="宋体" w:hAnsi="宋体" w:cs="宋体" w:hint="eastAsia"/>
          <w:b/>
          <w:bCs/>
          <w:color w:val="000000"/>
          <w:kern w:val="0"/>
          <w:sz w:val="28"/>
          <w:szCs w:val="28"/>
        </w:rPr>
        <w:t>3.1</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证书助手</w:t>
      </w:r>
      <w:bookmarkEnd w:id="1"/>
      <w:r w:rsidRPr="00DF0FD9">
        <w:rPr>
          <w:rFonts w:ascii="宋体" w:eastAsia="宋体" w:hAnsi="宋体" w:cs="宋体" w:hint="eastAsia"/>
          <w:b/>
          <w:bCs/>
          <w:color w:val="000000"/>
          <w:kern w:val="0"/>
          <w:sz w:val="28"/>
          <w:szCs w:val="28"/>
        </w:rPr>
        <w:t>安装环境</w:t>
      </w:r>
    </w:p>
    <w:p w14:paraId="0E6A6EDE" w14:textId="00754D36"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1.证书助手主要支持以下操作系统：Windows XP、Windows 7、Windows 10等</w:t>
      </w:r>
      <w:r w:rsidR="00A74378">
        <w:rPr>
          <w:rFonts w:ascii="宋体" w:eastAsia="宋体" w:hAnsi="宋体" w:cs="宋体" w:hint="eastAsia"/>
          <w:color w:val="000000"/>
          <w:kern w:val="0"/>
          <w:sz w:val="24"/>
          <w:szCs w:val="24"/>
        </w:rPr>
        <w:t>；</w:t>
      </w:r>
      <w:r w:rsidRPr="00DF0FD9">
        <w:rPr>
          <w:rFonts w:ascii="宋体" w:eastAsia="宋体" w:hAnsi="宋体" w:cs="宋体" w:hint="eastAsia"/>
          <w:color w:val="000000"/>
          <w:kern w:val="0"/>
          <w:sz w:val="24"/>
          <w:szCs w:val="24"/>
        </w:rPr>
        <w:t>支持的浏览器：IE、Chrome（谷歌） 、Firefox （火狐）、360浏览器、Edge等主流浏览器</w:t>
      </w:r>
    </w:p>
    <w:p w14:paraId="242C0295"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2.要求的硬件环境最低配置是：CPU，2G双核；内存，2G；带宽：2M。</w:t>
      </w:r>
    </w:p>
    <w:p w14:paraId="476BCFFE"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3.支持信创终端操作系统及硬件环境的“证书助手”客户端程序正在定制开发中，具体上线时间待通知。</w:t>
      </w:r>
    </w:p>
    <w:p w14:paraId="0E171027"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r w:rsidRPr="00DF0FD9">
        <w:rPr>
          <w:rFonts w:ascii="宋体" w:eastAsia="宋体" w:hAnsi="宋体" w:cs="宋体" w:hint="eastAsia"/>
          <w:b/>
          <w:bCs/>
          <w:color w:val="000000"/>
          <w:kern w:val="0"/>
          <w:sz w:val="28"/>
          <w:szCs w:val="28"/>
        </w:rPr>
        <w:t>3.2</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无证书或证书过期、损坏的用户</w:t>
      </w:r>
    </w:p>
    <w:p w14:paraId="25D36995" w14:textId="71B7E73D"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无证书或证书过期、损坏的用户，登录直报应用前需要先下载并安装“证书助手</w:t>
      </w:r>
      <w:r w:rsidR="00FF5DB5">
        <w:rPr>
          <w:rFonts w:ascii="宋体" w:eastAsia="宋体" w:hAnsi="宋体" w:cs="宋体" w:hint="eastAsia"/>
          <w:color w:val="000000"/>
          <w:kern w:val="0"/>
          <w:sz w:val="24"/>
          <w:szCs w:val="24"/>
        </w:rPr>
        <w:t>—</w:t>
      </w:r>
      <w:r w:rsidRPr="00DF0FD9">
        <w:rPr>
          <w:rFonts w:ascii="宋体" w:eastAsia="宋体" w:hAnsi="宋体" w:cs="宋体" w:hint="eastAsia"/>
          <w:color w:val="000000"/>
          <w:kern w:val="0"/>
          <w:sz w:val="24"/>
          <w:szCs w:val="24"/>
        </w:rPr>
        <w:t>统计局专版”客户端程序，并按照提示下载国密算法证书。</w:t>
      </w:r>
    </w:p>
    <w:p w14:paraId="3A86428F" w14:textId="3A1B92F7" w:rsidR="00DF0FD9" w:rsidRPr="00DF0FD9" w:rsidRDefault="00DF0FD9" w:rsidP="00DF0FD9">
      <w:pPr>
        <w:widowControl/>
        <w:spacing w:line="420" w:lineRule="atLeast"/>
        <w:ind w:left="718" w:hanging="576"/>
        <w:rPr>
          <w:rFonts w:ascii="等线" w:eastAsia="等线" w:hAnsi="等线" w:cs="宋体"/>
          <w:color w:val="000000"/>
          <w:kern w:val="0"/>
          <w:szCs w:val="21"/>
        </w:rPr>
      </w:pPr>
      <w:r w:rsidRPr="00DF0FD9">
        <w:rPr>
          <w:rFonts w:ascii="宋体" w:eastAsia="宋体" w:hAnsi="宋体" w:cs="宋体" w:hint="eastAsia"/>
          <w:b/>
          <w:bCs/>
          <w:color w:val="000000"/>
          <w:kern w:val="0"/>
          <w:sz w:val="28"/>
          <w:szCs w:val="28"/>
        </w:rPr>
        <w:t>3.3</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已下载国密算法证书用户</w:t>
      </w:r>
    </w:p>
    <w:p w14:paraId="4BB44216"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已下载国密算法证书用户，在登录直报应用前，应确保“证书助手”程序已启动。</w:t>
      </w:r>
    </w:p>
    <w:p w14:paraId="5D583389" w14:textId="528664CE" w:rsidR="00DF0FD9" w:rsidRPr="00DF0FD9" w:rsidRDefault="00DF0FD9" w:rsidP="00BB746A">
      <w:pPr>
        <w:widowControl/>
        <w:spacing w:line="420" w:lineRule="atLeast"/>
        <w:ind w:firstLineChars="200"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“证书助手”程序为存储统计系统国密算法证书的容器，不能卸载，卸载后将不能登录直报应用系统。</w:t>
      </w:r>
    </w:p>
    <w:p w14:paraId="1BBDFE0A"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r w:rsidRPr="00DF0FD9">
        <w:rPr>
          <w:rFonts w:ascii="宋体" w:eastAsia="宋体" w:hAnsi="宋体" w:cs="宋体" w:hint="eastAsia"/>
          <w:b/>
          <w:bCs/>
          <w:color w:val="000000"/>
          <w:kern w:val="0"/>
          <w:sz w:val="28"/>
          <w:szCs w:val="28"/>
        </w:rPr>
        <w:t>3.4</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已下载安装旧证书的企业用户</w:t>
      </w:r>
    </w:p>
    <w:p w14:paraId="62C7955B"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已下载安装旧证书的企业用户，在证书有效期内可继续使用旧证书登录联网直报应用系统。</w:t>
      </w:r>
    </w:p>
    <w:p w14:paraId="1DB9A817"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r w:rsidRPr="00DF0FD9">
        <w:rPr>
          <w:rFonts w:ascii="宋体" w:eastAsia="宋体" w:hAnsi="宋体" w:cs="宋体" w:hint="eastAsia"/>
          <w:b/>
          <w:bCs/>
          <w:color w:val="000000"/>
          <w:kern w:val="0"/>
          <w:sz w:val="28"/>
          <w:szCs w:val="28"/>
        </w:rPr>
        <w:t>3.5</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如果用户终端同时存在旧证书和国密算法证书两张证书</w:t>
      </w:r>
    </w:p>
    <w:p w14:paraId="767240A3"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如果用户终端同时存在旧证书和国密算法证书两张证书，在启动 “证书助手”后，登录直报应用系统，自动适配国密算法新证书；如果未启动 “证书助手”程序,将会匹配旧证书。</w:t>
      </w:r>
    </w:p>
    <w:p w14:paraId="18269598" w14:textId="77777777" w:rsidR="00DF0FD9" w:rsidRPr="00DF0FD9" w:rsidRDefault="00DF0FD9" w:rsidP="00DF0FD9">
      <w:pPr>
        <w:widowControl/>
        <w:spacing w:before="340" w:after="330" w:line="640" w:lineRule="atLeast"/>
        <w:ind w:left="432" w:hanging="432"/>
        <w:outlineLvl w:val="0"/>
        <w:rPr>
          <w:rFonts w:ascii="Tahoma" w:eastAsia="微软雅黑" w:hAnsi="Tahoma" w:cs="Tahoma"/>
          <w:b/>
          <w:bCs/>
          <w:color w:val="000000"/>
          <w:kern w:val="36"/>
          <w:sz w:val="32"/>
          <w:szCs w:val="32"/>
        </w:rPr>
      </w:pPr>
      <w:r w:rsidRPr="00DF0FD9">
        <w:rPr>
          <w:rFonts w:ascii="等线" w:eastAsia="等线" w:hAnsi="等线" w:cs="Tahoma" w:hint="eastAsia"/>
          <w:b/>
          <w:bCs/>
          <w:color w:val="000000"/>
          <w:kern w:val="36"/>
          <w:sz w:val="32"/>
          <w:szCs w:val="32"/>
        </w:rPr>
        <w:t>4</w:t>
      </w:r>
      <w:r w:rsidRPr="00DF0FD9">
        <w:rPr>
          <w:rFonts w:ascii="Times New Roman" w:eastAsia="等线" w:hAnsi="Times New Roman" w:cs="Times New Roman"/>
          <w:b/>
          <w:bCs/>
          <w:color w:val="000000"/>
          <w:kern w:val="36"/>
          <w:sz w:val="14"/>
          <w:szCs w:val="14"/>
        </w:rPr>
        <w:t>       </w:t>
      </w:r>
      <w:r w:rsidRPr="00DF0FD9">
        <w:rPr>
          <w:rFonts w:ascii="等线" w:eastAsia="等线" w:hAnsi="等线" w:cs="Tahoma" w:hint="eastAsia"/>
          <w:b/>
          <w:bCs/>
          <w:color w:val="000000"/>
          <w:kern w:val="36"/>
          <w:sz w:val="32"/>
          <w:szCs w:val="32"/>
        </w:rPr>
        <w:t>下载和安装证书助手</w:t>
      </w:r>
    </w:p>
    <w:p w14:paraId="1B459CBF" w14:textId="77777777" w:rsidR="00DF0FD9" w:rsidRPr="00DF0FD9" w:rsidRDefault="00DF0FD9" w:rsidP="00DF0FD9">
      <w:pPr>
        <w:widowControl/>
        <w:spacing w:line="560" w:lineRule="atLeast"/>
        <w:ind w:left="718" w:hanging="576"/>
        <w:outlineLvl w:val="1"/>
        <w:rPr>
          <w:rFonts w:ascii="Tahoma" w:eastAsia="宋体" w:hAnsi="Tahoma" w:cs="Tahoma"/>
          <w:b/>
          <w:bCs/>
          <w:color w:val="000000"/>
          <w:kern w:val="0"/>
          <w:sz w:val="28"/>
          <w:szCs w:val="28"/>
        </w:rPr>
      </w:pPr>
      <w:bookmarkStart w:id="2" w:name="_Toc66003520"/>
      <w:bookmarkStart w:id="3" w:name="_Toc72131358"/>
      <w:bookmarkStart w:id="4" w:name="_Toc72137512"/>
      <w:bookmarkStart w:id="5" w:name="_Toc72137747"/>
      <w:bookmarkStart w:id="6" w:name="_Toc72549271"/>
      <w:bookmarkStart w:id="7" w:name="_Toc535120201"/>
      <w:bookmarkStart w:id="8" w:name="_Toc421313"/>
      <w:bookmarkStart w:id="9" w:name="_Toc38630169"/>
      <w:bookmarkStart w:id="10" w:name="_Toc41016401"/>
      <w:bookmarkStart w:id="11" w:name="_Toc41017009"/>
      <w:bookmarkStart w:id="12" w:name="_Toc41017469"/>
      <w:bookmarkStart w:id="13" w:name="_Toc69487510"/>
      <w:bookmarkStart w:id="14" w:name="_Toc61625503"/>
      <w:bookmarkStart w:id="15" w:name="_功能简介"/>
      <w:bookmarkEnd w:id="2"/>
      <w:bookmarkEnd w:id="3"/>
      <w:bookmarkEnd w:id="4"/>
      <w:bookmarkEnd w:id="5"/>
      <w:bookmarkEnd w:id="6"/>
      <w:bookmarkEnd w:id="7"/>
      <w:bookmarkEnd w:id="8"/>
      <w:bookmarkEnd w:id="9"/>
      <w:bookmarkEnd w:id="10"/>
      <w:bookmarkEnd w:id="11"/>
      <w:bookmarkEnd w:id="12"/>
      <w:bookmarkEnd w:id="13"/>
      <w:bookmarkEnd w:id="14"/>
      <w:bookmarkEnd w:id="15"/>
      <w:r w:rsidRPr="00DF0FD9">
        <w:rPr>
          <w:rFonts w:ascii="等线" w:eastAsia="等线" w:hAnsi="等线" w:cs="Tahoma" w:hint="eastAsia"/>
          <w:b/>
          <w:bCs/>
          <w:color w:val="000000"/>
          <w:kern w:val="0"/>
          <w:sz w:val="28"/>
          <w:szCs w:val="28"/>
        </w:rPr>
        <w:lastRenderedPageBreak/>
        <w:t>4.1</w:t>
      </w:r>
      <w:r w:rsidRPr="00DF0FD9">
        <w:rPr>
          <w:rFonts w:ascii="Times New Roman" w:eastAsia="等线" w:hAnsi="Times New Roman" w:cs="Times New Roman"/>
          <w:b/>
          <w:bCs/>
          <w:color w:val="000000"/>
          <w:kern w:val="0"/>
          <w:sz w:val="14"/>
          <w:szCs w:val="14"/>
        </w:rPr>
        <w:t>     </w:t>
      </w:r>
      <w:r w:rsidRPr="00DF0FD9">
        <w:rPr>
          <w:rFonts w:ascii="宋体" w:eastAsia="宋体" w:hAnsi="宋体" w:cs="Tahoma" w:hint="eastAsia"/>
          <w:b/>
          <w:bCs/>
          <w:color w:val="000000"/>
          <w:kern w:val="0"/>
          <w:sz w:val="28"/>
          <w:szCs w:val="28"/>
        </w:rPr>
        <w:t>访问直报系统登录界面</w:t>
      </w:r>
    </w:p>
    <w:p w14:paraId="589B0B86" w14:textId="7CFE0BD4"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t>打开浏览器，输入统计联网直报系统的登录地址。如果不知道具体登录地址，请先访问</w:t>
      </w:r>
      <w:r w:rsidR="00E8549F">
        <w:rPr>
          <w:rFonts w:ascii="宋体" w:eastAsia="宋体" w:hAnsi="宋体" w:cs="宋体" w:hint="eastAsia"/>
          <w:color w:val="000000"/>
          <w:kern w:val="0"/>
          <w:sz w:val="24"/>
          <w:szCs w:val="24"/>
        </w:rPr>
        <w:t>上海市统计局</w:t>
      </w:r>
      <w:r w:rsidR="00957EA4">
        <w:rPr>
          <w:rFonts w:ascii="宋体" w:eastAsia="宋体" w:hAnsi="宋体" w:cs="宋体" w:hint="eastAsia"/>
          <w:color w:val="000000"/>
          <w:kern w:val="0"/>
          <w:sz w:val="24"/>
          <w:szCs w:val="24"/>
        </w:rPr>
        <w:t>官网</w:t>
      </w:r>
      <w:r w:rsidRPr="00DF0FD9">
        <w:rPr>
          <w:rFonts w:ascii="宋体" w:eastAsia="宋体" w:hAnsi="宋体" w:cs="宋体" w:hint="eastAsia"/>
          <w:color w:val="000000"/>
          <w:kern w:val="0"/>
          <w:sz w:val="24"/>
          <w:szCs w:val="24"/>
        </w:rPr>
        <w:t>（网址为：</w:t>
      </w:r>
      <w:r w:rsidR="002A71A5">
        <w:rPr>
          <w:rFonts w:ascii="宋体" w:eastAsia="宋体" w:hAnsi="宋体" w:cs="宋体"/>
          <w:color w:val="000000"/>
          <w:kern w:val="0"/>
          <w:sz w:val="24"/>
          <w:szCs w:val="24"/>
        </w:rPr>
        <w:t>https://tjj.sh.gov.cn</w:t>
      </w:r>
      <w:r w:rsidRPr="00DF0FD9">
        <w:rPr>
          <w:rFonts w:ascii="宋体" w:eastAsia="宋体" w:hAnsi="宋体" w:cs="宋体" w:hint="eastAsia"/>
          <w:color w:val="000000"/>
          <w:kern w:val="0"/>
          <w:sz w:val="24"/>
          <w:szCs w:val="24"/>
        </w:rPr>
        <w:t>）,然后点击“</w:t>
      </w:r>
      <w:r w:rsidR="002A71A5">
        <w:rPr>
          <w:rFonts w:ascii="宋体" w:eastAsia="宋体" w:hAnsi="宋体" w:cs="宋体" w:hint="eastAsia"/>
          <w:color w:val="000000"/>
          <w:kern w:val="0"/>
          <w:sz w:val="24"/>
          <w:szCs w:val="24"/>
        </w:rPr>
        <w:t>网上直报</w:t>
      </w:r>
      <w:r w:rsidRPr="00DF0FD9">
        <w:rPr>
          <w:rFonts w:ascii="宋体" w:eastAsia="宋体" w:hAnsi="宋体" w:cs="宋体" w:hint="eastAsia"/>
          <w:color w:val="000000"/>
          <w:kern w:val="0"/>
          <w:sz w:val="24"/>
          <w:szCs w:val="24"/>
        </w:rPr>
        <w:t>”。</w:t>
      </w:r>
    </w:p>
    <w:p w14:paraId="4F16001A" w14:textId="31143116" w:rsidR="00DF0FD9" w:rsidRPr="00DF0FD9" w:rsidRDefault="00224492" w:rsidP="00DF0FD9">
      <w:pPr>
        <w:widowControl/>
        <w:spacing w:line="420" w:lineRule="atLeast"/>
        <w:jc w:val="center"/>
        <w:rPr>
          <w:rFonts w:ascii="等线" w:eastAsia="等线" w:hAnsi="等线" w:cs="宋体"/>
          <w:color w:val="000000"/>
          <w:kern w:val="0"/>
          <w:szCs w:val="21"/>
        </w:rPr>
      </w:pPr>
      <w:r>
        <w:rPr>
          <w:noProof/>
        </w:rPr>
        <w:drawing>
          <wp:inline distT="0" distB="0" distL="0" distR="0" wp14:anchorId="284F2B36" wp14:editId="0039799B">
            <wp:extent cx="5274310" cy="215836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158365"/>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1A0EB8EB" w14:textId="0E6B4D5D"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进入“</w:t>
      </w:r>
      <w:r w:rsidR="00E0557E">
        <w:rPr>
          <w:rFonts w:ascii="宋体" w:eastAsia="宋体" w:hAnsi="宋体" w:cs="宋体" w:hint="eastAsia"/>
          <w:color w:val="000000"/>
          <w:kern w:val="0"/>
          <w:sz w:val="24"/>
          <w:szCs w:val="24"/>
        </w:rPr>
        <w:t>网上直报</w:t>
      </w:r>
      <w:r w:rsidRPr="00DF0FD9">
        <w:rPr>
          <w:rFonts w:ascii="宋体" w:eastAsia="宋体" w:hAnsi="宋体" w:cs="宋体" w:hint="eastAsia"/>
          <w:color w:val="000000"/>
          <w:kern w:val="0"/>
          <w:sz w:val="24"/>
          <w:szCs w:val="24"/>
        </w:rPr>
        <w:t>”选择您所要填报的系统入口。</w:t>
      </w:r>
    </w:p>
    <w:p w14:paraId="41D8D02F"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FF0000"/>
          <w:kern w:val="0"/>
          <w:sz w:val="24"/>
          <w:szCs w:val="24"/>
        </w:rPr>
        <w:t>提示：</w:t>
      </w:r>
      <w:r w:rsidRPr="00DF0FD9">
        <w:rPr>
          <w:rFonts w:ascii="宋体" w:eastAsia="宋体" w:hAnsi="宋体" w:cs="宋体" w:hint="eastAsia"/>
          <w:color w:val="000000"/>
          <w:kern w:val="0"/>
          <w:sz w:val="24"/>
          <w:szCs w:val="24"/>
        </w:rPr>
        <w:t>若您所填报的直报网址不在列表中，请联系当地统计局询问所需填报的网址。</w:t>
      </w:r>
    </w:p>
    <w:p w14:paraId="35B7797C" w14:textId="233CBEE0" w:rsidR="00DF0FD9" w:rsidRPr="00DF0FD9" w:rsidRDefault="00D45182" w:rsidP="00DF0FD9">
      <w:pPr>
        <w:widowControl/>
        <w:spacing w:line="420" w:lineRule="atLeast"/>
        <w:jc w:val="center"/>
        <w:rPr>
          <w:rFonts w:ascii="等线" w:eastAsia="等线" w:hAnsi="等线" w:cs="宋体"/>
          <w:color w:val="000000"/>
          <w:kern w:val="0"/>
          <w:szCs w:val="21"/>
        </w:rPr>
      </w:pPr>
      <w:r>
        <w:rPr>
          <w:noProof/>
        </w:rPr>
        <w:drawing>
          <wp:inline distT="0" distB="0" distL="0" distR="0" wp14:anchorId="66CEB85A" wp14:editId="238340BE">
            <wp:extent cx="5274310" cy="35179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17900"/>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5ABC5ECA" w14:textId="77777777" w:rsidR="00DF0FD9" w:rsidRPr="00DF0FD9" w:rsidRDefault="00DF0FD9" w:rsidP="00DF0FD9">
      <w:pPr>
        <w:widowControl/>
        <w:spacing w:line="560" w:lineRule="atLeast"/>
        <w:ind w:left="718" w:hanging="576"/>
        <w:outlineLvl w:val="1"/>
        <w:rPr>
          <w:rFonts w:ascii="Tahoma" w:eastAsia="宋体" w:hAnsi="Tahoma" w:cs="Tahoma"/>
          <w:b/>
          <w:bCs/>
          <w:color w:val="000000"/>
          <w:kern w:val="0"/>
          <w:sz w:val="28"/>
          <w:szCs w:val="28"/>
        </w:rPr>
      </w:pPr>
      <w:r w:rsidRPr="00DF0FD9">
        <w:rPr>
          <w:rFonts w:ascii="等线" w:eastAsia="等线" w:hAnsi="等线" w:cs="Tahoma" w:hint="eastAsia"/>
          <w:b/>
          <w:bCs/>
          <w:color w:val="000000"/>
          <w:kern w:val="0"/>
          <w:sz w:val="28"/>
          <w:szCs w:val="28"/>
        </w:rPr>
        <w:t>4.2</w:t>
      </w:r>
      <w:r w:rsidRPr="00DF0FD9">
        <w:rPr>
          <w:rFonts w:ascii="Times New Roman" w:eastAsia="等线" w:hAnsi="Times New Roman" w:cs="Times New Roman"/>
          <w:b/>
          <w:bCs/>
          <w:color w:val="000000"/>
          <w:kern w:val="0"/>
          <w:sz w:val="14"/>
          <w:szCs w:val="14"/>
        </w:rPr>
        <w:t>     </w:t>
      </w:r>
      <w:r w:rsidRPr="00DF0FD9">
        <w:rPr>
          <w:rFonts w:ascii="等线" w:eastAsia="等线" w:hAnsi="等线" w:cs="Tahoma" w:hint="eastAsia"/>
          <w:b/>
          <w:bCs/>
          <w:color w:val="000000"/>
          <w:kern w:val="0"/>
          <w:sz w:val="28"/>
          <w:szCs w:val="28"/>
        </w:rPr>
        <w:t>下载证书助手</w:t>
      </w:r>
    </w:p>
    <w:p w14:paraId="078D55EF" w14:textId="6C041DDC" w:rsidR="00DF0FD9" w:rsidRPr="00DF0FD9" w:rsidRDefault="00B95A94" w:rsidP="00DF0FD9">
      <w:pPr>
        <w:widowControl/>
        <w:spacing w:line="420" w:lineRule="atLeast"/>
        <w:ind w:firstLine="480"/>
        <w:jc w:val="left"/>
        <w:rPr>
          <w:rFonts w:ascii="等线" w:eastAsia="等线" w:hAnsi="等线" w:cs="宋体"/>
          <w:color w:val="000000"/>
          <w:kern w:val="0"/>
          <w:szCs w:val="21"/>
        </w:rPr>
      </w:pPr>
      <w:r>
        <w:rPr>
          <w:rFonts w:ascii="宋体" w:eastAsia="宋体" w:hAnsi="宋体" w:cs="宋体" w:hint="eastAsia"/>
          <w:color w:val="000000"/>
          <w:kern w:val="0"/>
          <w:sz w:val="24"/>
          <w:szCs w:val="24"/>
        </w:rPr>
        <w:t>进入直报系统登录页面，</w:t>
      </w:r>
      <w:r w:rsidR="00761D63">
        <w:rPr>
          <w:rFonts w:ascii="宋体" w:eastAsia="宋体" w:hAnsi="宋体" w:cs="宋体" w:hint="eastAsia"/>
          <w:color w:val="000000"/>
          <w:kern w:val="0"/>
          <w:sz w:val="24"/>
          <w:szCs w:val="24"/>
        </w:rPr>
        <w:t>根据下图提示，点击“申请</w:t>
      </w:r>
      <w:r w:rsidR="00DF0FD9" w:rsidRPr="00DF0FD9">
        <w:rPr>
          <w:rFonts w:ascii="宋体" w:eastAsia="宋体" w:hAnsi="宋体" w:cs="宋体" w:hint="eastAsia"/>
          <w:color w:val="000000"/>
          <w:kern w:val="0"/>
          <w:sz w:val="24"/>
          <w:szCs w:val="24"/>
        </w:rPr>
        <w:t>证书”。</w:t>
      </w:r>
    </w:p>
    <w:p w14:paraId="5426708A" w14:textId="489BA3E1" w:rsidR="00DF0FD9" w:rsidRPr="00DF0FD9" w:rsidRDefault="00B95A94" w:rsidP="00DF0FD9">
      <w:pPr>
        <w:widowControl/>
        <w:spacing w:line="420" w:lineRule="atLeast"/>
        <w:jc w:val="center"/>
        <w:rPr>
          <w:rFonts w:ascii="等线" w:eastAsia="等线" w:hAnsi="等线" w:cs="宋体"/>
          <w:color w:val="000000"/>
          <w:kern w:val="0"/>
          <w:szCs w:val="21"/>
        </w:rPr>
      </w:pPr>
      <w:r>
        <w:rPr>
          <w:noProof/>
        </w:rPr>
        <w:lastRenderedPageBreak/>
        <w:drawing>
          <wp:inline distT="0" distB="0" distL="0" distR="0" wp14:anchorId="5E853722" wp14:editId="37A0F0F0">
            <wp:extent cx="5274310" cy="4393565"/>
            <wp:effectExtent l="0" t="0" r="254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393565"/>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61B8393E" w14:textId="77777777"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t>首次申请证书时，请先阅读注意事项及证书申请步骤，进入“环境检测页面”将提示您下载“证书助手客户端”，请点击“证书助手客户端”按钮进行下载，点击后，页面下方将弹出“运行”及“保存”选项，您可以直接“运行”，也可以将“证书助手”安装包保存到本地后再手动运行安装（安装包名称为：NBS_CertHelper.exe）。</w:t>
      </w:r>
    </w:p>
    <w:p w14:paraId="7378FAED" w14:textId="55938A41"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519DCAC0" wp14:editId="5728DC2D">
            <wp:extent cx="5264150" cy="2722245"/>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2722245"/>
                    </a:xfrm>
                    <a:prstGeom prst="rect">
                      <a:avLst/>
                    </a:prstGeom>
                    <a:noFill/>
                    <a:ln>
                      <a:noFill/>
                    </a:ln>
                  </pic:spPr>
                </pic:pic>
              </a:graphicData>
            </a:graphic>
          </wp:inline>
        </w:drawing>
      </w:r>
    </w:p>
    <w:p w14:paraId="033F5C86" w14:textId="77777777" w:rsidR="00DF0FD9" w:rsidRPr="00DF0FD9" w:rsidRDefault="00DF0FD9" w:rsidP="00DF0FD9">
      <w:pPr>
        <w:widowControl/>
        <w:spacing w:line="560" w:lineRule="atLeast"/>
        <w:ind w:left="718" w:hanging="576"/>
        <w:outlineLvl w:val="1"/>
        <w:rPr>
          <w:rFonts w:ascii="Tahoma" w:eastAsia="宋体" w:hAnsi="Tahoma" w:cs="Tahoma"/>
          <w:b/>
          <w:bCs/>
          <w:color w:val="000000"/>
          <w:kern w:val="0"/>
          <w:sz w:val="28"/>
          <w:szCs w:val="28"/>
        </w:rPr>
      </w:pPr>
      <w:r w:rsidRPr="00DF0FD9">
        <w:rPr>
          <w:rFonts w:ascii="等线" w:eastAsia="等线" w:hAnsi="等线" w:cs="Tahoma" w:hint="eastAsia"/>
          <w:b/>
          <w:bCs/>
          <w:color w:val="000000"/>
          <w:kern w:val="0"/>
          <w:sz w:val="28"/>
          <w:szCs w:val="28"/>
        </w:rPr>
        <w:lastRenderedPageBreak/>
        <w:t>4.3</w:t>
      </w:r>
      <w:r w:rsidRPr="00DF0FD9">
        <w:rPr>
          <w:rFonts w:ascii="Times New Roman" w:eastAsia="等线" w:hAnsi="Times New Roman" w:cs="Times New Roman"/>
          <w:b/>
          <w:bCs/>
          <w:color w:val="000000"/>
          <w:kern w:val="0"/>
          <w:sz w:val="14"/>
          <w:szCs w:val="14"/>
        </w:rPr>
        <w:t>     </w:t>
      </w:r>
      <w:r w:rsidRPr="00DF0FD9">
        <w:rPr>
          <w:rFonts w:ascii="等线" w:eastAsia="等线" w:hAnsi="等线" w:cs="Tahoma" w:hint="eastAsia"/>
          <w:b/>
          <w:bCs/>
          <w:color w:val="000000"/>
          <w:kern w:val="0"/>
          <w:sz w:val="28"/>
          <w:szCs w:val="28"/>
        </w:rPr>
        <w:t>安装证书助手</w:t>
      </w:r>
    </w:p>
    <w:p w14:paraId="30CD2F10"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点击“运行”或保存到本地后双击运行，安装程序运行之后，弹出如下图的安装界面：</w:t>
      </w:r>
    </w:p>
    <w:p w14:paraId="4A933D00" w14:textId="7C3D7698"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宋体" w:eastAsia="宋体" w:hAnsi="宋体" w:cs="宋体"/>
          <w:noProof/>
          <w:color w:val="000000"/>
          <w:kern w:val="0"/>
          <w:szCs w:val="21"/>
        </w:rPr>
        <w:drawing>
          <wp:inline distT="0" distB="0" distL="0" distR="0" wp14:anchorId="2D781226" wp14:editId="4E7F1460">
            <wp:extent cx="4144010" cy="2790825"/>
            <wp:effectExtent l="0" t="0" r="889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4010" cy="2790825"/>
                    </a:xfrm>
                    <a:prstGeom prst="rect">
                      <a:avLst/>
                    </a:prstGeom>
                    <a:noFill/>
                    <a:ln>
                      <a:noFill/>
                    </a:ln>
                  </pic:spPr>
                </pic:pic>
              </a:graphicData>
            </a:graphic>
          </wp:inline>
        </w:drawing>
      </w:r>
    </w:p>
    <w:p w14:paraId="0D97FEB9"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默认设置：将证书助手安装到默认路径。</w:t>
      </w:r>
    </w:p>
    <w:p w14:paraId="1B13AAE5"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自定义设置：将证书助手安装到您指定路径。</w:t>
      </w:r>
    </w:p>
    <w:p w14:paraId="5C8FC2B2"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设置完成后，点击“下一步”，安装成功后会在桌面上生成快捷方式，并弹出安装成功的提示框。安装成功后刷新页面，证书助手会自动启动，无需手动启动。</w:t>
      </w:r>
    </w:p>
    <w:p w14:paraId="122D06A6"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FF0000"/>
          <w:kern w:val="0"/>
          <w:sz w:val="24"/>
          <w:szCs w:val="24"/>
        </w:rPr>
        <w:t>提示：</w:t>
      </w:r>
      <w:r w:rsidRPr="00DF0FD9">
        <w:rPr>
          <w:rFonts w:ascii="宋体" w:eastAsia="宋体" w:hAnsi="宋体" w:cs="宋体" w:hint="eastAsia"/>
          <w:color w:val="000000"/>
          <w:kern w:val="0"/>
          <w:sz w:val="24"/>
          <w:szCs w:val="24"/>
        </w:rPr>
        <w:t>证书助手后台已配置开机自启设置。</w:t>
      </w:r>
    </w:p>
    <w:p w14:paraId="6464DBEE" w14:textId="451169CF"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宋体" w:eastAsia="宋体" w:hAnsi="宋体" w:cs="宋体"/>
          <w:noProof/>
          <w:color w:val="000000"/>
          <w:kern w:val="0"/>
          <w:szCs w:val="21"/>
        </w:rPr>
        <w:drawing>
          <wp:inline distT="0" distB="0" distL="0" distR="0" wp14:anchorId="725D12F2" wp14:editId="1A9AF0B7">
            <wp:extent cx="3192780" cy="1649095"/>
            <wp:effectExtent l="0" t="0" r="762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780" cy="1649095"/>
                    </a:xfrm>
                    <a:prstGeom prst="rect">
                      <a:avLst/>
                    </a:prstGeom>
                    <a:noFill/>
                    <a:ln>
                      <a:noFill/>
                    </a:ln>
                  </pic:spPr>
                </pic:pic>
              </a:graphicData>
            </a:graphic>
          </wp:inline>
        </w:drawing>
      </w:r>
    </w:p>
    <w:p w14:paraId="0C561A32" w14:textId="4BDD649E"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宋体" w:eastAsia="宋体" w:hAnsi="宋体" w:cs="宋体"/>
          <w:noProof/>
          <w:color w:val="000000"/>
          <w:kern w:val="0"/>
          <w:szCs w:val="21"/>
        </w:rPr>
        <w:drawing>
          <wp:inline distT="0" distB="0" distL="0" distR="0" wp14:anchorId="77ACB144" wp14:editId="0FE7D4DA">
            <wp:extent cx="887730" cy="100965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730" cy="1009650"/>
                    </a:xfrm>
                    <a:prstGeom prst="rect">
                      <a:avLst/>
                    </a:prstGeom>
                    <a:noFill/>
                    <a:ln>
                      <a:noFill/>
                    </a:ln>
                  </pic:spPr>
                </pic:pic>
              </a:graphicData>
            </a:graphic>
          </wp:inline>
        </w:drawing>
      </w:r>
    </w:p>
    <w:p w14:paraId="5E37B6BF" w14:textId="77777777" w:rsidR="00DF0FD9" w:rsidRPr="00DF0FD9" w:rsidRDefault="00DF0FD9" w:rsidP="00DF0FD9">
      <w:pPr>
        <w:widowControl/>
        <w:spacing w:before="340" w:after="330" w:line="640" w:lineRule="atLeast"/>
        <w:ind w:left="432" w:hanging="432"/>
        <w:outlineLvl w:val="0"/>
        <w:rPr>
          <w:rFonts w:ascii="Tahoma" w:eastAsia="微软雅黑" w:hAnsi="Tahoma" w:cs="Tahoma"/>
          <w:b/>
          <w:bCs/>
          <w:color w:val="000000"/>
          <w:kern w:val="36"/>
          <w:sz w:val="32"/>
          <w:szCs w:val="32"/>
        </w:rPr>
      </w:pPr>
      <w:r w:rsidRPr="00DF0FD9">
        <w:rPr>
          <w:rFonts w:ascii="等线 Light" w:eastAsia="等线 Light" w:hAnsi="等线 Light" w:cs="Tahoma" w:hint="eastAsia"/>
          <w:b/>
          <w:bCs/>
          <w:color w:val="000000"/>
          <w:kern w:val="36"/>
          <w:sz w:val="32"/>
          <w:szCs w:val="32"/>
        </w:rPr>
        <w:lastRenderedPageBreak/>
        <w:t>5</w:t>
      </w:r>
      <w:r w:rsidRPr="00DF0FD9">
        <w:rPr>
          <w:rFonts w:ascii="Times New Roman" w:eastAsia="等线 Light" w:hAnsi="Times New Roman" w:cs="Times New Roman"/>
          <w:b/>
          <w:bCs/>
          <w:color w:val="000000"/>
          <w:kern w:val="36"/>
          <w:sz w:val="14"/>
          <w:szCs w:val="14"/>
        </w:rPr>
        <w:t>      </w:t>
      </w:r>
      <w:r w:rsidRPr="00DF0FD9">
        <w:rPr>
          <w:rFonts w:ascii="等线 Light" w:eastAsia="等线 Light" w:hAnsi="等线 Light" w:cs="Tahoma" w:hint="eastAsia"/>
          <w:b/>
          <w:bCs/>
          <w:color w:val="000000"/>
          <w:kern w:val="36"/>
          <w:sz w:val="32"/>
          <w:szCs w:val="32"/>
        </w:rPr>
        <w:t>下载国密算法证书</w:t>
      </w:r>
    </w:p>
    <w:p w14:paraId="1A6A9B46"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16" w:name="_Ref121762238"/>
      <w:bookmarkStart w:id="17" w:name="_Toc69487514"/>
      <w:bookmarkEnd w:id="16"/>
      <w:r w:rsidRPr="00DF0FD9">
        <w:rPr>
          <w:rFonts w:ascii="宋体" w:eastAsia="宋体" w:hAnsi="宋体" w:cs="宋体" w:hint="eastAsia"/>
          <w:b/>
          <w:bCs/>
          <w:color w:val="000000"/>
          <w:kern w:val="0"/>
          <w:sz w:val="28"/>
          <w:szCs w:val="28"/>
        </w:rPr>
        <w:t>5.1</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检测系统环境</w:t>
      </w:r>
      <w:bookmarkEnd w:id="17"/>
    </w:p>
    <w:p w14:paraId="06D396C3"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“证书助手”安装成功后，请返回浏览器页面自动刷新或者按F5刷新页面开始环境检测，加载数据完成后，在系统右下角托盘区会出现证书助手图标。</w:t>
      </w:r>
    </w:p>
    <w:p w14:paraId="7E4B7181" w14:textId="77777777"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宋体" w:eastAsia="宋体" w:hAnsi="宋体" w:cs="宋体" w:hint="eastAsia"/>
          <w:color w:val="000000"/>
          <w:kern w:val="0"/>
          <w:sz w:val="24"/>
          <w:szCs w:val="24"/>
        </w:rPr>
        <w:t> </w:t>
      </w:r>
    </w:p>
    <w:p w14:paraId="2F4E6AAF" w14:textId="2F0B913C"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37197883" wp14:editId="6523F219">
            <wp:extent cx="5264150" cy="25425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150" cy="2542540"/>
                    </a:xfrm>
                    <a:prstGeom prst="rect">
                      <a:avLst/>
                    </a:prstGeom>
                    <a:noFill/>
                    <a:ln>
                      <a:noFill/>
                    </a:ln>
                  </pic:spPr>
                </pic:pic>
              </a:graphicData>
            </a:graphic>
          </wp:inline>
        </w:drawing>
      </w:r>
    </w:p>
    <w:p w14:paraId="6E5F891F" w14:textId="62C838A3" w:rsidR="00DF0FD9" w:rsidRPr="00DF0FD9" w:rsidRDefault="00DD5352" w:rsidP="00DF0FD9">
      <w:pPr>
        <w:widowControl/>
        <w:spacing w:line="420" w:lineRule="atLeast"/>
        <w:jc w:val="center"/>
        <w:rPr>
          <w:rFonts w:ascii="等线" w:eastAsia="等线" w:hAnsi="等线" w:cs="宋体"/>
          <w:color w:val="000000"/>
          <w:kern w:val="0"/>
          <w:szCs w:val="21"/>
        </w:rPr>
      </w:pPr>
      <w:r w:rsidRPr="00DD5352">
        <w:rPr>
          <w:noProof/>
        </w:rPr>
        <w:t xml:space="preserve"> </w:t>
      </w:r>
      <w:r>
        <w:rPr>
          <w:noProof/>
        </w:rPr>
        <w:drawing>
          <wp:inline distT="0" distB="0" distL="0" distR="0" wp14:anchorId="29F67896" wp14:editId="6F7CE583">
            <wp:extent cx="2428571" cy="36190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8571" cy="361905"/>
                    </a:xfrm>
                    <a:prstGeom prst="rect">
                      <a:avLst/>
                    </a:prstGeom>
                  </pic:spPr>
                </pic:pic>
              </a:graphicData>
            </a:graphic>
          </wp:inline>
        </w:drawing>
      </w:r>
    </w:p>
    <w:p w14:paraId="621C6A63"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18" w:name="_Toc69487515"/>
      <w:bookmarkStart w:id="19" w:name="_Toc61625508"/>
      <w:bookmarkStart w:id="20" w:name="_登录下载证书"/>
      <w:bookmarkEnd w:id="18"/>
      <w:bookmarkEnd w:id="19"/>
      <w:bookmarkEnd w:id="20"/>
      <w:r w:rsidRPr="00DF0FD9">
        <w:rPr>
          <w:rFonts w:ascii="宋体" w:eastAsia="宋体" w:hAnsi="宋体" w:cs="宋体" w:hint="eastAsia"/>
          <w:b/>
          <w:bCs/>
          <w:color w:val="000000"/>
          <w:kern w:val="0"/>
          <w:sz w:val="28"/>
          <w:szCs w:val="28"/>
        </w:rPr>
        <w:t>5.2</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下载证书</w:t>
      </w:r>
    </w:p>
    <w:p w14:paraId="772A492E"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证书助手安装成功后，需要下载国密算法的用户证书。在页面中，输入用户名、密码和验证码，并点击“登录” 。</w:t>
      </w:r>
    </w:p>
    <w:p w14:paraId="2C465529" w14:textId="34CC5C3B"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5F19C7C5" wp14:editId="41715B67">
            <wp:extent cx="5274310" cy="27031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703195"/>
                    </a:xfrm>
                    <a:prstGeom prst="rect">
                      <a:avLst/>
                    </a:prstGeom>
                    <a:noFill/>
                    <a:ln>
                      <a:noFill/>
                    </a:ln>
                  </pic:spPr>
                </pic:pic>
              </a:graphicData>
            </a:graphic>
          </wp:inline>
        </w:drawing>
      </w:r>
    </w:p>
    <w:p w14:paraId="213DCBA8"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lastRenderedPageBreak/>
        <w:t>输入正确的用户信息，点击登录将跳转到证书下载页面，并显示机构代码及单位名称等基本信息，确认后点击“下载证书”按钮。</w:t>
      </w:r>
    </w:p>
    <w:p w14:paraId="5ABAA3A0" w14:textId="4128ED32"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7B11CC6B" wp14:editId="10E1CAAC">
            <wp:extent cx="5264150" cy="23996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150" cy="2399665"/>
                    </a:xfrm>
                    <a:prstGeom prst="rect">
                      <a:avLst/>
                    </a:prstGeom>
                    <a:noFill/>
                    <a:ln>
                      <a:noFill/>
                    </a:ln>
                  </pic:spPr>
                </pic:pic>
              </a:graphicData>
            </a:graphic>
          </wp:inline>
        </w:drawing>
      </w:r>
    </w:p>
    <w:p w14:paraId="452428C9" w14:textId="77777777"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t>下载成功后将弹出“下载证书成功”提示框，点击“确定”按钮。</w:t>
      </w:r>
    </w:p>
    <w:p w14:paraId="173D83EF" w14:textId="1F8862C8"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74DC2EBC" wp14:editId="5990B54E">
            <wp:extent cx="5274310" cy="24447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444750"/>
                    </a:xfrm>
                    <a:prstGeom prst="rect">
                      <a:avLst/>
                    </a:prstGeom>
                    <a:noFill/>
                    <a:ln>
                      <a:noFill/>
                    </a:ln>
                  </pic:spPr>
                </pic:pic>
              </a:graphicData>
            </a:graphic>
          </wp:inline>
        </w:drawing>
      </w:r>
    </w:p>
    <w:p w14:paraId="2DFB244B"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完成以上步骤，证书下载安装已经完成，页面会显示证书基本信息。</w:t>
      </w:r>
    </w:p>
    <w:p w14:paraId="16AC1B21" w14:textId="4CE6CB12"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3DF9EAE4" wp14:editId="3B87341B">
            <wp:extent cx="5264150" cy="237299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0" cy="2372995"/>
                    </a:xfrm>
                    <a:prstGeom prst="rect">
                      <a:avLst/>
                    </a:prstGeom>
                    <a:noFill/>
                    <a:ln>
                      <a:noFill/>
                    </a:ln>
                  </pic:spPr>
                </pic:pic>
              </a:graphicData>
            </a:graphic>
          </wp:inline>
        </w:drawing>
      </w:r>
    </w:p>
    <w:p w14:paraId="63997835"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r w:rsidRPr="00DF0FD9">
        <w:rPr>
          <w:rFonts w:ascii="宋体" w:eastAsia="宋体" w:hAnsi="宋体" w:cs="宋体" w:hint="eastAsia"/>
          <w:b/>
          <w:bCs/>
          <w:color w:val="000000"/>
          <w:kern w:val="0"/>
          <w:sz w:val="28"/>
          <w:szCs w:val="28"/>
        </w:rPr>
        <w:lastRenderedPageBreak/>
        <w:t>5.3</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查看证书</w:t>
      </w:r>
    </w:p>
    <w:p w14:paraId="11A58470"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用户证书安装已完成。可以点证书助手中“证书管理”查看证书企业信息。如果用户电脑安装多张统计局国密算法证书，可以点“切换证书”查看不同证书的企业信息。</w:t>
      </w:r>
    </w:p>
    <w:p w14:paraId="15D687D8" w14:textId="5DF32341" w:rsidR="00DF0FD9" w:rsidRPr="00DF0FD9" w:rsidRDefault="00DF0FD9" w:rsidP="00DF0FD9">
      <w:pPr>
        <w:widowControl/>
        <w:ind w:firstLine="420"/>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37B50BC3" wp14:editId="07D6FEA1">
            <wp:extent cx="5264150" cy="33032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4150" cy="3303270"/>
                    </a:xfrm>
                    <a:prstGeom prst="rect">
                      <a:avLst/>
                    </a:prstGeom>
                    <a:noFill/>
                    <a:ln>
                      <a:noFill/>
                    </a:ln>
                  </pic:spPr>
                </pic:pic>
              </a:graphicData>
            </a:graphic>
          </wp:inline>
        </w:drawing>
      </w:r>
    </w:p>
    <w:p w14:paraId="62262410" w14:textId="77777777" w:rsidR="00DF0FD9" w:rsidRPr="00DF0FD9" w:rsidRDefault="00DF0FD9" w:rsidP="00DF0FD9">
      <w:pPr>
        <w:widowControl/>
        <w:spacing w:before="340" w:after="330" w:line="578" w:lineRule="atLeast"/>
        <w:ind w:left="432" w:hanging="432"/>
        <w:outlineLvl w:val="0"/>
        <w:rPr>
          <w:rFonts w:ascii="Tahoma" w:eastAsia="微软雅黑" w:hAnsi="Tahoma" w:cs="Tahoma"/>
          <w:b/>
          <w:bCs/>
          <w:color w:val="000000"/>
          <w:kern w:val="36"/>
          <w:sz w:val="32"/>
          <w:szCs w:val="32"/>
        </w:rPr>
      </w:pPr>
      <w:r w:rsidRPr="00DF0FD9">
        <w:rPr>
          <w:rFonts w:ascii="等线 Light" w:eastAsia="等线 Light" w:hAnsi="等线 Light" w:cs="Tahoma" w:hint="eastAsia"/>
          <w:b/>
          <w:bCs/>
          <w:color w:val="000000"/>
          <w:kern w:val="36"/>
          <w:sz w:val="32"/>
          <w:szCs w:val="32"/>
        </w:rPr>
        <w:t>6</w:t>
      </w:r>
      <w:r w:rsidRPr="00DF0FD9">
        <w:rPr>
          <w:rFonts w:ascii="Times New Roman" w:eastAsia="等线 Light" w:hAnsi="Times New Roman" w:cs="Times New Roman"/>
          <w:b/>
          <w:bCs/>
          <w:color w:val="000000"/>
          <w:kern w:val="36"/>
          <w:sz w:val="14"/>
          <w:szCs w:val="14"/>
        </w:rPr>
        <w:t>      </w:t>
      </w:r>
      <w:r w:rsidRPr="00DF0FD9">
        <w:rPr>
          <w:rFonts w:ascii="等线 Light" w:eastAsia="等线 Light" w:hAnsi="等线 Light" w:cs="Tahoma" w:hint="eastAsia"/>
          <w:b/>
          <w:bCs/>
          <w:color w:val="000000"/>
          <w:kern w:val="36"/>
          <w:sz w:val="32"/>
          <w:szCs w:val="32"/>
        </w:rPr>
        <w:t>登录联网直报系统</w:t>
      </w:r>
    </w:p>
    <w:p w14:paraId="6C42554C" w14:textId="77777777"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t>用户证书已下载完成，现在可以登录直报系统。点击 “返回数据报送系统”按钮回到直报系统登录首页。</w:t>
      </w:r>
    </w:p>
    <w:p w14:paraId="47CF3C7F" w14:textId="1D9129DD"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37911700" wp14:editId="7E0B9647">
            <wp:extent cx="5264150" cy="24580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4150" cy="2458085"/>
                    </a:xfrm>
                    <a:prstGeom prst="rect">
                      <a:avLst/>
                    </a:prstGeom>
                    <a:noFill/>
                    <a:ln>
                      <a:noFill/>
                    </a:ln>
                  </pic:spPr>
                </pic:pic>
              </a:graphicData>
            </a:graphic>
          </wp:inline>
        </w:drawing>
      </w:r>
    </w:p>
    <w:p w14:paraId="74509F96" w14:textId="77777777"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宋体" w:eastAsia="宋体" w:hAnsi="宋体" w:cs="宋体" w:hint="eastAsia"/>
          <w:color w:val="000000"/>
          <w:kern w:val="0"/>
          <w:sz w:val="24"/>
          <w:szCs w:val="24"/>
        </w:rPr>
        <w:t> </w:t>
      </w:r>
    </w:p>
    <w:p w14:paraId="54073A52" w14:textId="77777777"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lastRenderedPageBreak/>
        <w:t>输入用户名、密码和验证码，点击登录按钮将弹出证书选择框，选择对应的证书，点击“登录”按钮登录直报系统：</w:t>
      </w:r>
    </w:p>
    <w:p w14:paraId="34554D4E" w14:textId="69F67C7B" w:rsidR="00DF0FD9" w:rsidRPr="00DF0FD9" w:rsidRDefault="00C16219" w:rsidP="00DF0FD9">
      <w:pPr>
        <w:widowControl/>
        <w:spacing w:line="315" w:lineRule="atLeast"/>
        <w:jc w:val="center"/>
        <w:rPr>
          <w:rFonts w:ascii="等线" w:eastAsia="等线" w:hAnsi="等线" w:cs="宋体"/>
          <w:color w:val="000000"/>
          <w:kern w:val="0"/>
          <w:szCs w:val="21"/>
        </w:rPr>
      </w:pPr>
      <w:r>
        <w:rPr>
          <w:noProof/>
        </w:rPr>
        <w:drawing>
          <wp:inline distT="0" distB="0" distL="0" distR="0" wp14:anchorId="1A18233E" wp14:editId="2B0CB753">
            <wp:extent cx="5274310" cy="4848225"/>
            <wp:effectExtent l="0" t="0" r="254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848225"/>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47838A4B" w14:textId="40642852"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lastRenderedPageBreak/>
        <w:drawing>
          <wp:inline distT="0" distB="0" distL="0" distR="0" wp14:anchorId="3D2242BB" wp14:editId="62CBD2D5">
            <wp:extent cx="5274310" cy="40709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070985"/>
                    </a:xfrm>
                    <a:prstGeom prst="rect">
                      <a:avLst/>
                    </a:prstGeom>
                    <a:noFill/>
                    <a:ln>
                      <a:noFill/>
                    </a:ln>
                  </pic:spPr>
                </pic:pic>
              </a:graphicData>
            </a:graphic>
          </wp:inline>
        </w:drawing>
      </w:r>
    </w:p>
    <w:p w14:paraId="1C5D3ABC"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登录成功后，显示直报系统页面。</w:t>
      </w:r>
    </w:p>
    <w:p w14:paraId="3FA30FD2" w14:textId="0FA9ACD4" w:rsidR="00DF0FD9" w:rsidRPr="00DF0FD9" w:rsidRDefault="00C16219" w:rsidP="00DF0FD9">
      <w:pPr>
        <w:widowControl/>
        <w:spacing w:line="315" w:lineRule="atLeast"/>
        <w:jc w:val="center"/>
        <w:rPr>
          <w:rFonts w:ascii="等线" w:eastAsia="等线" w:hAnsi="等线" w:cs="宋体"/>
          <w:color w:val="000000"/>
          <w:kern w:val="0"/>
          <w:szCs w:val="21"/>
        </w:rPr>
      </w:pPr>
      <w:r>
        <w:rPr>
          <w:noProof/>
        </w:rPr>
        <w:drawing>
          <wp:inline distT="0" distB="0" distL="0" distR="0" wp14:anchorId="1D1C1D85" wp14:editId="5AA52B17">
            <wp:extent cx="5274310" cy="90233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902335"/>
                    </a:xfrm>
                    <a:prstGeom prst="rect">
                      <a:avLst/>
                    </a:prstGeom>
                  </pic:spPr>
                </pic:pic>
              </a:graphicData>
            </a:graphic>
          </wp:inline>
        </w:drawing>
      </w:r>
      <w:r w:rsidRPr="00DF0FD9">
        <w:rPr>
          <w:rFonts w:ascii="宋体" w:eastAsia="宋体" w:hAnsi="宋体" w:cs="宋体"/>
          <w:noProof/>
          <w:color w:val="000000"/>
          <w:kern w:val="0"/>
          <w:sz w:val="24"/>
          <w:szCs w:val="24"/>
        </w:rPr>
        <w:t xml:space="preserve"> </w:t>
      </w:r>
    </w:p>
    <w:p w14:paraId="6DA2B6BD" w14:textId="77777777" w:rsidR="00DF0FD9" w:rsidRPr="00DF0FD9" w:rsidRDefault="00DF0FD9" w:rsidP="00DF0FD9">
      <w:pPr>
        <w:widowControl/>
        <w:spacing w:before="340" w:after="330" w:line="578" w:lineRule="atLeast"/>
        <w:ind w:firstLine="227"/>
        <w:outlineLvl w:val="0"/>
        <w:rPr>
          <w:rFonts w:ascii="Tahoma" w:eastAsia="微软雅黑" w:hAnsi="Tahoma" w:cs="Tahoma"/>
          <w:b/>
          <w:bCs/>
          <w:color w:val="000000"/>
          <w:kern w:val="36"/>
          <w:sz w:val="32"/>
          <w:szCs w:val="32"/>
        </w:rPr>
      </w:pPr>
      <w:r w:rsidRPr="00DF0FD9">
        <w:rPr>
          <w:rFonts w:ascii="宋体" w:eastAsia="宋体" w:hAnsi="宋体" w:cs="Tahoma" w:hint="eastAsia"/>
          <w:b/>
          <w:bCs/>
          <w:color w:val="000000"/>
          <w:kern w:val="36"/>
          <w:sz w:val="32"/>
          <w:szCs w:val="32"/>
        </w:rPr>
        <w:t>7</w:t>
      </w:r>
      <w:r w:rsidRPr="00DF0FD9">
        <w:rPr>
          <w:rFonts w:ascii="Times New Roman" w:eastAsia="宋体" w:hAnsi="Times New Roman" w:cs="Times New Roman"/>
          <w:b/>
          <w:bCs/>
          <w:color w:val="000000"/>
          <w:kern w:val="36"/>
          <w:sz w:val="14"/>
          <w:szCs w:val="14"/>
        </w:rPr>
        <w:t> </w:t>
      </w:r>
      <w:r w:rsidRPr="00DF0FD9">
        <w:rPr>
          <w:rFonts w:ascii="等线 Light" w:eastAsia="等线 Light" w:hAnsi="等线 Light" w:cs="Tahoma" w:hint="eastAsia"/>
          <w:b/>
          <w:bCs/>
          <w:color w:val="000000"/>
          <w:kern w:val="36"/>
          <w:sz w:val="32"/>
          <w:szCs w:val="32"/>
        </w:rPr>
        <w:t>常见问题</w:t>
      </w:r>
      <w:bookmarkStart w:id="21" w:name="_Toc61625510"/>
      <w:bookmarkStart w:id="22" w:name="_Toc69487517"/>
      <w:bookmarkEnd w:id="21"/>
      <w:r w:rsidRPr="00DF0FD9">
        <w:rPr>
          <w:rFonts w:ascii="宋体" w:eastAsia="宋体" w:hAnsi="宋体" w:cs="Tahoma" w:hint="eastAsia"/>
          <w:b/>
          <w:bCs/>
          <w:color w:val="000000"/>
          <w:kern w:val="36"/>
          <w:sz w:val="32"/>
          <w:szCs w:val="32"/>
        </w:rPr>
        <w:t>与解决方法</w:t>
      </w:r>
      <w:bookmarkEnd w:id="22"/>
    </w:p>
    <w:p w14:paraId="16496D7E"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23" w:name="_Toc306196645"/>
      <w:bookmarkStart w:id="24" w:name="HOWTO_rvkCert"/>
      <w:bookmarkStart w:id="25" w:name="_Toc61625511"/>
      <w:bookmarkStart w:id="26" w:name="_Toc69487518"/>
      <w:bookmarkEnd w:id="23"/>
      <w:bookmarkEnd w:id="24"/>
      <w:bookmarkEnd w:id="25"/>
      <w:r w:rsidRPr="00DF0FD9">
        <w:rPr>
          <w:rFonts w:ascii="宋体" w:eastAsia="宋体" w:hAnsi="宋体" w:cs="宋体" w:hint="eastAsia"/>
          <w:b/>
          <w:bCs/>
          <w:color w:val="000000"/>
          <w:kern w:val="0"/>
          <w:sz w:val="28"/>
          <w:szCs w:val="28"/>
        </w:rPr>
        <w:t>7.1</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何时需要重新申请自己的数字证书？</w:t>
      </w:r>
      <w:bookmarkEnd w:id="26"/>
    </w:p>
    <w:p w14:paraId="19FA45EE"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bookmarkStart w:id="27" w:name="_Ref121767052"/>
      <w:r w:rsidRPr="00DF0FD9">
        <w:rPr>
          <w:rFonts w:ascii="宋体" w:eastAsia="宋体" w:hAnsi="宋体" w:cs="宋体" w:hint="eastAsia"/>
          <w:color w:val="000000"/>
          <w:kern w:val="0"/>
          <w:sz w:val="24"/>
          <w:szCs w:val="24"/>
        </w:rPr>
        <w:t>证书丢失或损坏、更换电脑、电脑重新安装操作系统、证书过期、单位信息变更等。</w:t>
      </w:r>
      <w:bookmarkEnd w:id="27"/>
    </w:p>
    <w:p w14:paraId="3159760E"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28" w:name="_Ref121762296"/>
      <w:bookmarkStart w:id="29" w:name="_Toc306196646"/>
      <w:bookmarkStart w:id="30" w:name="_Toc61625512"/>
      <w:bookmarkStart w:id="31" w:name="_Toc69487519"/>
      <w:bookmarkEnd w:id="28"/>
      <w:bookmarkEnd w:id="29"/>
      <w:bookmarkEnd w:id="30"/>
      <w:r w:rsidRPr="00DF0FD9">
        <w:rPr>
          <w:rFonts w:ascii="宋体" w:eastAsia="宋体" w:hAnsi="宋体" w:cs="宋体" w:hint="eastAsia"/>
          <w:b/>
          <w:bCs/>
          <w:color w:val="000000"/>
          <w:kern w:val="0"/>
          <w:sz w:val="28"/>
          <w:szCs w:val="28"/>
        </w:rPr>
        <w:t>7.2</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如何重新申请证书？</w:t>
      </w:r>
      <w:bookmarkEnd w:id="31"/>
    </w:p>
    <w:p w14:paraId="5012D293" w14:textId="614CE87F" w:rsidR="00DF0FD9" w:rsidRPr="00DF0FD9" w:rsidRDefault="00DF0FD9" w:rsidP="00DF0FD9">
      <w:pPr>
        <w:widowControl/>
        <w:spacing w:line="420" w:lineRule="atLeast"/>
        <w:ind w:firstLine="480"/>
        <w:rPr>
          <w:rFonts w:ascii="等线" w:eastAsia="等线" w:hAnsi="等线" w:cs="宋体"/>
          <w:color w:val="000000"/>
          <w:kern w:val="0"/>
          <w:szCs w:val="21"/>
        </w:rPr>
      </w:pPr>
      <w:bookmarkStart w:id="32" w:name="_Toc306196647"/>
      <w:bookmarkStart w:id="33" w:name="_Toc61625513"/>
      <w:bookmarkEnd w:id="32"/>
      <w:r w:rsidRPr="00DF0FD9">
        <w:rPr>
          <w:rFonts w:ascii="宋体" w:eastAsia="宋体" w:hAnsi="宋体" w:cs="宋体" w:hint="eastAsia"/>
          <w:color w:val="000000"/>
          <w:kern w:val="0"/>
          <w:sz w:val="24"/>
          <w:szCs w:val="24"/>
        </w:rPr>
        <w:t>重新申请证书和下载证书方法相同。详细步骤请参照</w:t>
      </w:r>
      <w:bookmarkEnd w:id="33"/>
      <w:r w:rsidRPr="007701A9">
        <w:rPr>
          <w:rFonts w:ascii="宋体" w:eastAsia="宋体" w:hAnsi="宋体" w:cs="宋体" w:hint="eastAsia"/>
          <w:b/>
          <w:color w:val="000000"/>
          <w:kern w:val="0"/>
          <w:sz w:val="24"/>
          <w:szCs w:val="24"/>
        </w:rPr>
        <w:t>5.2下载证书</w:t>
      </w:r>
      <w:r w:rsidRPr="00DF0FD9">
        <w:rPr>
          <w:rFonts w:ascii="宋体" w:eastAsia="宋体" w:hAnsi="宋体" w:cs="宋体" w:hint="eastAsia"/>
          <w:color w:val="000000"/>
          <w:kern w:val="0"/>
          <w:sz w:val="24"/>
          <w:szCs w:val="24"/>
        </w:rPr>
        <w:t>。</w:t>
      </w:r>
    </w:p>
    <w:p w14:paraId="7D2522EC"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34" w:name="_Toc69487520"/>
      <w:r w:rsidRPr="00DF0FD9">
        <w:rPr>
          <w:rFonts w:ascii="宋体" w:eastAsia="宋体" w:hAnsi="宋体" w:cs="宋体" w:hint="eastAsia"/>
          <w:b/>
          <w:bCs/>
          <w:color w:val="000000"/>
          <w:kern w:val="0"/>
          <w:sz w:val="28"/>
          <w:szCs w:val="28"/>
        </w:rPr>
        <w:t>7.3</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如何在本机查看已经申请的数字证书？</w:t>
      </w:r>
      <w:bookmarkEnd w:id="34"/>
    </w:p>
    <w:p w14:paraId="14B9A98E" w14:textId="1B58643A"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lastRenderedPageBreak/>
        <w:t>在系统右下角托盘区找到证书助手图标</w:t>
      </w:r>
      <w:r w:rsidRPr="00DF0FD9">
        <w:rPr>
          <w:rFonts w:ascii="宋体" w:eastAsia="宋体" w:hAnsi="宋体" w:cs="宋体"/>
          <w:noProof/>
          <w:color w:val="000000"/>
          <w:kern w:val="0"/>
          <w:sz w:val="24"/>
          <w:szCs w:val="24"/>
        </w:rPr>
        <w:drawing>
          <wp:inline distT="0" distB="0" distL="0" distR="0" wp14:anchorId="0F3C7AF4" wp14:editId="5387C9DF">
            <wp:extent cx="200660" cy="179705"/>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F0FD9">
        <w:rPr>
          <w:rFonts w:ascii="宋体" w:eastAsia="宋体" w:hAnsi="宋体" w:cs="宋体" w:hint="eastAsia"/>
          <w:color w:val="000000"/>
          <w:kern w:val="0"/>
          <w:sz w:val="24"/>
          <w:szCs w:val="24"/>
        </w:rPr>
        <w:t>，右键点击“显示”会弹出证书助手主界面，选择“证书管理”菜单，可以查看证书简要信息，点击“证书详情”可以查看证书详细信息。</w:t>
      </w:r>
    </w:p>
    <w:p w14:paraId="31AA5CC4" w14:textId="76A494E6" w:rsidR="00DF0FD9" w:rsidRPr="00DF0FD9" w:rsidRDefault="00CF32CE" w:rsidP="00DF0FD9">
      <w:pPr>
        <w:widowControl/>
        <w:spacing w:line="315" w:lineRule="atLeast"/>
        <w:jc w:val="center"/>
        <w:rPr>
          <w:rFonts w:ascii="等线" w:eastAsia="等线" w:hAnsi="等线" w:cs="宋体"/>
          <w:color w:val="000000"/>
          <w:kern w:val="0"/>
          <w:szCs w:val="21"/>
        </w:rPr>
      </w:pPr>
      <w:r>
        <w:rPr>
          <w:noProof/>
        </w:rPr>
        <w:drawing>
          <wp:inline distT="0" distB="0" distL="0" distR="0" wp14:anchorId="1390CFC0" wp14:editId="357EB2BF">
            <wp:extent cx="3323809" cy="193333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3809" cy="1933333"/>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6FB59D2C" w14:textId="2485963B" w:rsidR="00DF0FD9" w:rsidRPr="00DF0FD9" w:rsidRDefault="00DF0FD9" w:rsidP="00DF0FD9">
      <w:pPr>
        <w:widowControl/>
        <w:spacing w:line="315" w:lineRule="atLeast"/>
        <w:jc w:val="center"/>
        <w:rPr>
          <w:rFonts w:ascii="等线" w:eastAsia="等线" w:hAnsi="等线" w:cs="宋体"/>
          <w:color w:val="000000"/>
          <w:kern w:val="0"/>
          <w:szCs w:val="21"/>
        </w:rPr>
      </w:pPr>
      <w:bookmarkStart w:id="35" w:name="_Toc306196649"/>
      <w:r w:rsidRPr="00DF0FD9">
        <w:rPr>
          <w:rFonts w:ascii="等线" w:eastAsia="等线" w:hAnsi="等线" w:cs="宋体"/>
          <w:noProof/>
          <w:color w:val="000000"/>
          <w:kern w:val="0"/>
          <w:szCs w:val="21"/>
        </w:rPr>
        <w:drawing>
          <wp:inline distT="0" distB="0" distL="0" distR="0" wp14:anchorId="71826D34" wp14:editId="7ACCF951">
            <wp:extent cx="5264150" cy="32454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50" cy="3245485"/>
                    </a:xfrm>
                    <a:prstGeom prst="rect">
                      <a:avLst/>
                    </a:prstGeom>
                    <a:noFill/>
                    <a:ln>
                      <a:noFill/>
                    </a:ln>
                  </pic:spPr>
                </pic:pic>
              </a:graphicData>
            </a:graphic>
          </wp:inline>
        </w:drawing>
      </w:r>
      <w:bookmarkEnd w:id="35"/>
    </w:p>
    <w:p w14:paraId="255B9640"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36" w:name="_Toc69487521"/>
      <w:r w:rsidRPr="00DF0FD9">
        <w:rPr>
          <w:rFonts w:ascii="宋体" w:eastAsia="宋体" w:hAnsi="宋体" w:cs="宋体" w:hint="eastAsia"/>
          <w:b/>
          <w:bCs/>
          <w:color w:val="000000"/>
          <w:kern w:val="0"/>
          <w:sz w:val="28"/>
          <w:szCs w:val="28"/>
        </w:rPr>
        <w:t>7.4</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如何关闭证书助手</w:t>
      </w:r>
      <w:bookmarkEnd w:id="36"/>
    </w:p>
    <w:p w14:paraId="459FD311"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如您想要关闭证书助手客户端，可以在系统右下角托盘区找到证书助手图标，右键点击“退出”即可关闭证书助手。或者点击“显示”，点击证书助手左下方 “退出”按钮，也可以关闭证书助手。</w:t>
      </w:r>
    </w:p>
    <w:p w14:paraId="1F710766" w14:textId="3AA3B3FE" w:rsidR="00DF0FD9" w:rsidRPr="00DF0FD9" w:rsidRDefault="00CF32CE" w:rsidP="00DF0FD9">
      <w:pPr>
        <w:widowControl/>
        <w:spacing w:line="420" w:lineRule="atLeast"/>
        <w:jc w:val="center"/>
        <w:rPr>
          <w:rFonts w:ascii="等线" w:eastAsia="等线" w:hAnsi="等线" w:cs="宋体"/>
          <w:color w:val="000000"/>
          <w:kern w:val="0"/>
          <w:szCs w:val="21"/>
        </w:rPr>
      </w:pPr>
      <w:r>
        <w:rPr>
          <w:noProof/>
        </w:rPr>
        <w:lastRenderedPageBreak/>
        <w:drawing>
          <wp:inline distT="0" distB="0" distL="0" distR="0" wp14:anchorId="6D7E7555" wp14:editId="276829C7">
            <wp:extent cx="3380952" cy="1961905"/>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0952" cy="1961905"/>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4E358DD3"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37" w:name="_Toc61625514"/>
      <w:bookmarkStart w:id="38" w:name="_Toc69487522"/>
      <w:bookmarkEnd w:id="37"/>
      <w:r w:rsidRPr="00DF0FD9">
        <w:rPr>
          <w:rFonts w:ascii="宋体" w:eastAsia="宋体" w:hAnsi="宋体" w:cs="宋体" w:hint="eastAsia"/>
          <w:b/>
          <w:bCs/>
          <w:color w:val="000000"/>
          <w:kern w:val="0"/>
          <w:sz w:val="28"/>
          <w:szCs w:val="28"/>
        </w:rPr>
        <w:t>7.5</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同一电脑中有多张证书如何切换登录系统？</w:t>
      </w:r>
      <w:bookmarkEnd w:id="38"/>
    </w:p>
    <w:p w14:paraId="778EB336"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若同一台电脑存在多张证书，需切换其他证书登录时，详细操作步骤如下：</w:t>
      </w:r>
    </w:p>
    <w:p w14:paraId="387E1D79"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(1)</w:t>
      </w:r>
      <w:r w:rsidRPr="00DF0FD9">
        <w:rPr>
          <w:rFonts w:ascii="Times New Roman" w:eastAsia="宋体" w:hAnsi="Times New Roman" w:cs="Times New Roman"/>
          <w:color w:val="000000"/>
          <w:kern w:val="0"/>
          <w:sz w:val="14"/>
          <w:szCs w:val="14"/>
        </w:rPr>
        <w:t>    </w:t>
      </w:r>
      <w:r w:rsidRPr="00DF0FD9">
        <w:rPr>
          <w:rFonts w:ascii="宋体" w:eastAsia="宋体" w:hAnsi="宋体" w:cs="宋体" w:hint="eastAsia"/>
          <w:color w:val="000000"/>
          <w:kern w:val="0"/>
          <w:sz w:val="24"/>
          <w:szCs w:val="24"/>
        </w:rPr>
        <w:t>右键单击桌面右下角的证书助手图标，点击“清除身份认证信息”，会弹出操作成功的提示框。或者双击打开证书助手客户端，点左侧的“证书管理”，再点“清除身份认证信息”。</w:t>
      </w:r>
    </w:p>
    <w:p w14:paraId="593D725D" w14:textId="35FF6DE4" w:rsidR="00DF0FD9" w:rsidRPr="00DF0FD9" w:rsidRDefault="00CF32CE" w:rsidP="00DF0FD9">
      <w:pPr>
        <w:widowControl/>
        <w:spacing w:line="315" w:lineRule="atLeast"/>
        <w:jc w:val="center"/>
        <w:rPr>
          <w:rFonts w:ascii="等线" w:eastAsia="等线" w:hAnsi="等线" w:cs="宋体"/>
          <w:color w:val="000000"/>
          <w:kern w:val="0"/>
          <w:szCs w:val="21"/>
        </w:rPr>
      </w:pPr>
      <w:r>
        <w:rPr>
          <w:noProof/>
        </w:rPr>
        <w:drawing>
          <wp:inline distT="0" distB="0" distL="0" distR="0" wp14:anchorId="60104F27" wp14:editId="6CB9794F">
            <wp:extent cx="2904762" cy="1971429"/>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4762" cy="1971429"/>
                    </a:xfrm>
                    <a:prstGeom prst="rect">
                      <a:avLst/>
                    </a:prstGeom>
                  </pic:spPr>
                </pic:pic>
              </a:graphicData>
            </a:graphic>
          </wp:inline>
        </w:drawing>
      </w:r>
      <w:r w:rsidRPr="00DF0FD9">
        <w:rPr>
          <w:rFonts w:ascii="等线" w:eastAsia="等线" w:hAnsi="等线" w:cs="宋体"/>
          <w:noProof/>
          <w:color w:val="000000"/>
          <w:kern w:val="0"/>
          <w:szCs w:val="21"/>
        </w:rPr>
        <w:t xml:space="preserve"> </w:t>
      </w:r>
    </w:p>
    <w:p w14:paraId="25593799" w14:textId="27375D38"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宋体" w:eastAsia="宋体" w:hAnsi="宋体" w:cs="宋体"/>
          <w:noProof/>
          <w:color w:val="000000"/>
          <w:kern w:val="0"/>
          <w:sz w:val="24"/>
          <w:szCs w:val="24"/>
        </w:rPr>
        <w:drawing>
          <wp:inline distT="0" distB="0" distL="0" distR="0" wp14:anchorId="2765DC43" wp14:editId="67F7C46C">
            <wp:extent cx="3171190" cy="8877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190" cy="887730"/>
                    </a:xfrm>
                    <a:prstGeom prst="rect">
                      <a:avLst/>
                    </a:prstGeom>
                    <a:noFill/>
                    <a:ln>
                      <a:noFill/>
                    </a:ln>
                  </pic:spPr>
                </pic:pic>
              </a:graphicData>
            </a:graphic>
          </wp:inline>
        </w:drawing>
      </w:r>
    </w:p>
    <w:p w14:paraId="6AB6ABF1" w14:textId="7E9729E8"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lastRenderedPageBreak/>
        <w:drawing>
          <wp:inline distT="0" distB="0" distL="0" distR="0" wp14:anchorId="09BFCE89" wp14:editId="23EE0DE1">
            <wp:extent cx="5274310" cy="32835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283585"/>
                    </a:xfrm>
                    <a:prstGeom prst="rect">
                      <a:avLst/>
                    </a:prstGeom>
                    <a:noFill/>
                    <a:ln>
                      <a:noFill/>
                    </a:ln>
                  </pic:spPr>
                </pic:pic>
              </a:graphicData>
            </a:graphic>
          </wp:inline>
        </w:drawing>
      </w:r>
    </w:p>
    <w:p w14:paraId="7CEF21B3"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(2)</w:t>
      </w:r>
      <w:r w:rsidRPr="00DF0FD9">
        <w:rPr>
          <w:rFonts w:ascii="Times New Roman" w:eastAsia="宋体" w:hAnsi="Times New Roman" w:cs="Times New Roman"/>
          <w:color w:val="000000"/>
          <w:kern w:val="0"/>
          <w:sz w:val="14"/>
          <w:szCs w:val="14"/>
        </w:rPr>
        <w:t>    </w:t>
      </w:r>
      <w:r w:rsidRPr="00DF0FD9">
        <w:rPr>
          <w:rFonts w:ascii="宋体" w:eastAsia="宋体" w:hAnsi="宋体" w:cs="宋体" w:hint="eastAsia"/>
          <w:color w:val="000000"/>
          <w:kern w:val="0"/>
          <w:sz w:val="24"/>
          <w:szCs w:val="24"/>
        </w:rPr>
        <w:t>打开登录界面（此处以万峰界面为例），输入用户信息及验证码，点击“登录”。</w:t>
      </w:r>
    </w:p>
    <w:p w14:paraId="7CECD878" w14:textId="6D0BCC14" w:rsidR="00DF0FD9" w:rsidRPr="00DF0FD9" w:rsidRDefault="008E10C7" w:rsidP="00DF0FD9">
      <w:pPr>
        <w:widowControl/>
        <w:spacing w:line="315" w:lineRule="atLeast"/>
        <w:jc w:val="center"/>
        <w:rPr>
          <w:rFonts w:ascii="等线" w:eastAsia="等线" w:hAnsi="等线" w:cs="宋体"/>
          <w:color w:val="000000"/>
          <w:kern w:val="0"/>
          <w:szCs w:val="21"/>
        </w:rPr>
      </w:pPr>
      <w:r>
        <w:rPr>
          <w:noProof/>
        </w:rPr>
        <w:drawing>
          <wp:inline distT="0" distB="0" distL="0" distR="0" wp14:anchorId="7119EB5E" wp14:editId="060AF2A8">
            <wp:extent cx="5274310" cy="48482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848225"/>
                    </a:xfrm>
                    <a:prstGeom prst="rect">
                      <a:avLst/>
                    </a:prstGeom>
                  </pic:spPr>
                </pic:pic>
              </a:graphicData>
            </a:graphic>
          </wp:inline>
        </w:drawing>
      </w:r>
    </w:p>
    <w:p w14:paraId="25396AF5"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lastRenderedPageBreak/>
        <w:t>(3)</w:t>
      </w:r>
      <w:r w:rsidRPr="00DF0FD9">
        <w:rPr>
          <w:rFonts w:ascii="Times New Roman" w:eastAsia="宋体" w:hAnsi="Times New Roman" w:cs="Times New Roman"/>
          <w:color w:val="000000"/>
          <w:kern w:val="0"/>
          <w:sz w:val="14"/>
          <w:szCs w:val="14"/>
        </w:rPr>
        <w:t>    </w:t>
      </w:r>
      <w:r w:rsidRPr="00DF0FD9">
        <w:rPr>
          <w:rFonts w:ascii="宋体" w:eastAsia="宋体" w:hAnsi="宋体" w:cs="宋体" w:hint="eastAsia"/>
          <w:color w:val="000000"/>
          <w:kern w:val="0"/>
          <w:sz w:val="24"/>
          <w:szCs w:val="24"/>
        </w:rPr>
        <w:t>弹出证书选择框，点击“更多选项”，在列表中选择与登录用户名所对应的证书，点击“确定”。</w:t>
      </w:r>
    </w:p>
    <w:p w14:paraId="26C8FA1E" w14:textId="15E52ECC"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5865DD65" wp14:editId="7563EF6D">
            <wp:extent cx="5274310" cy="59664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5966460"/>
                    </a:xfrm>
                    <a:prstGeom prst="rect">
                      <a:avLst/>
                    </a:prstGeom>
                    <a:noFill/>
                    <a:ln>
                      <a:noFill/>
                    </a:ln>
                  </pic:spPr>
                </pic:pic>
              </a:graphicData>
            </a:graphic>
          </wp:inline>
        </w:drawing>
      </w:r>
    </w:p>
    <w:p w14:paraId="073024D2"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39" w:name="_Toc61625515"/>
      <w:bookmarkStart w:id="40" w:name="_Toc69487523"/>
      <w:bookmarkEnd w:id="39"/>
      <w:r w:rsidRPr="00DF0FD9">
        <w:rPr>
          <w:rFonts w:ascii="宋体" w:eastAsia="宋体" w:hAnsi="宋体" w:cs="宋体" w:hint="eastAsia"/>
          <w:b/>
          <w:bCs/>
          <w:color w:val="000000"/>
          <w:kern w:val="0"/>
          <w:sz w:val="28"/>
          <w:szCs w:val="28"/>
        </w:rPr>
        <w:t>7.6</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输入完成用户名、密码、验证码。点击“登录”时未弹出“客户身份验证”窗口，直接提示“该页无法显示”？</w:t>
      </w:r>
      <w:bookmarkEnd w:id="40"/>
    </w:p>
    <w:p w14:paraId="5D01508C" w14:textId="77777777"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t>此问题是由于客户端证书环境异常导致的，可以尝试通过证书助手的环境修复功能解决，详细操作步骤如下：</w:t>
      </w:r>
    </w:p>
    <w:p w14:paraId="167BF6E9" w14:textId="77777777" w:rsidR="00DF0FD9" w:rsidRPr="00DF0FD9" w:rsidRDefault="00DF0FD9" w:rsidP="00DF0FD9">
      <w:pPr>
        <w:widowControl/>
        <w:spacing w:line="420" w:lineRule="atLeast"/>
        <w:ind w:left="960" w:hanging="42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(1)</w:t>
      </w:r>
      <w:r w:rsidRPr="00DF0FD9">
        <w:rPr>
          <w:rFonts w:ascii="Times New Roman" w:eastAsia="宋体" w:hAnsi="Times New Roman" w:cs="Times New Roman"/>
          <w:color w:val="000000"/>
          <w:kern w:val="0"/>
          <w:sz w:val="14"/>
          <w:szCs w:val="14"/>
        </w:rPr>
        <w:t> </w:t>
      </w:r>
      <w:r w:rsidRPr="00DF0FD9">
        <w:rPr>
          <w:rFonts w:ascii="宋体" w:eastAsia="宋体" w:hAnsi="宋体" w:cs="宋体" w:hint="eastAsia"/>
          <w:color w:val="000000"/>
          <w:kern w:val="0"/>
          <w:sz w:val="24"/>
          <w:szCs w:val="24"/>
        </w:rPr>
        <w:t>证书助手环境修复</w:t>
      </w:r>
    </w:p>
    <w:p w14:paraId="2CBBF946" w14:textId="77777777" w:rsidR="00DF0FD9" w:rsidRPr="00DF0FD9" w:rsidRDefault="00DF0FD9" w:rsidP="00DF0FD9">
      <w:pPr>
        <w:widowControl/>
        <w:spacing w:line="420" w:lineRule="atLeast"/>
        <w:ind w:firstLine="480"/>
        <w:jc w:val="left"/>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在系统右下角托盘区找到证书助手图标，右键点击“显示”会弹出证书助手主界面，选择“环境修复”菜单，点击“开始检测”。</w:t>
      </w:r>
    </w:p>
    <w:p w14:paraId="4256C7D9" w14:textId="5FA0FE07" w:rsidR="00DF0FD9" w:rsidRPr="00DF0FD9" w:rsidRDefault="00684BA6" w:rsidP="00DF0FD9">
      <w:pPr>
        <w:widowControl/>
        <w:spacing w:line="420" w:lineRule="atLeast"/>
        <w:jc w:val="center"/>
        <w:rPr>
          <w:rFonts w:ascii="等线" w:eastAsia="等线" w:hAnsi="等线" w:cs="宋体"/>
          <w:color w:val="000000"/>
          <w:kern w:val="0"/>
          <w:szCs w:val="21"/>
        </w:rPr>
      </w:pPr>
      <w:r>
        <w:rPr>
          <w:noProof/>
        </w:rPr>
        <w:lastRenderedPageBreak/>
        <w:drawing>
          <wp:inline distT="0" distB="0" distL="0" distR="0" wp14:anchorId="30822C01" wp14:editId="0CDEEFC5">
            <wp:extent cx="3323809" cy="1933333"/>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3809" cy="1933333"/>
                    </a:xfrm>
                    <a:prstGeom prst="rect">
                      <a:avLst/>
                    </a:prstGeom>
                  </pic:spPr>
                </pic:pic>
              </a:graphicData>
            </a:graphic>
          </wp:inline>
        </w:drawing>
      </w:r>
    </w:p>
    <w:p w14:paraId="163DAC5F" w14:textId="2EDE9F16"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1D9D4423" wp14:editId="1C34C10C">
            <wp:extent cx="5274310" cy="32962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570A7880" w14:textId="09189F71"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354BB7A6" wp14:editId="1CB5E4D6">
            <wp:extent cx="5274310" cy="32893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289300"/>
                    </a:xfrm>
                    <a:prstGeom prst="rect">
                      <a:avLst/>
                    </a:prstGeom>
                    <a:noFill/>
                    <a:ln>
                      <a:noFill/>
                    </a:ln>
                  </pic:spPr>
                </pic:pic>
              </a:graphicData>
            </a:graphic>
          </wp:inline>
        </w:drawing>
      </w:r>
    </w:p>
    <w:p w14:paraId="47BDA4FC"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lastRenderedPageBreak/>
        <w:t>点击“一键修复”，会气泡提示修复成功。</w:t>
      </w:r>
    </w:p>
    <w:p w14:paraId="516F3342" w14:textId="2A1C3B02"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34D13957" wp14:editId="4EE7B51F">
            <wp:extent cx="5274310" cy="32962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320E5168" w14:textId="2B3A7B44"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599196DF" wp14:editId="2E9BD4AB">
            <wp:extent cx="431292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2920" cy="2743200"/>
                    </a:xfrm>
                    <a:prstGeom prst="rect">
                      <a:avLst/>
                    </a:prstGeom>
                    <a:noFill/>
                    <a:ln>
                      <a:noFill/>
                    </a:ln>
                  </pic:spPr>
                </pic:pic>
              </a:graphicData>
            </a:graphic>
          </wp:inline>
        </w:drawing>
      </w:r>
    </w:p>
    <w:p w14:paraId="6A55C1DE"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修复完成后，可以看到修复结果。</w:t>
      </w:r>
    </w:p>
    <w:p w14:paraId="76FB5F9A" w14:textId="0DC79399"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lastRenderedPageBreak/>
        <w:drawing>
          <wp:inline distT="0" distB="0" distL="0" distR="0" wp14:anchorId="4155C1CD" wp14:editId="436B7DD8">
            <wp:extent cx="5274310" cy="32962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248F7DC0" w14:textId="77777777" w:rsidR="00DF0FD9" w:rsidRPr="00DF0FD9" w:rsidRDefault="00DF0FD9" w:rsidP="00DF0FD9">
      <w:pPr>
        <w:widowControl/>
        <w:spacing w:line="420" w:lineRule="atLeast"/>
        <w:ind w:left="960" w:hanging="42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(2)</w:t>
      </w:r>
      <w:r w:rsidRPr="00DF0FD9">
        <w:rPr>
          <w:rFonts w:ascii="Times New Roman" w:eastAsia="宋体" w:hAnsi="Times New Roman" w:cs="Times New Roman"/>
          <w:color w:val="000000"/>
          <w:kern w:val="0"/>
          <w:sz w:val="14"/>
          <w:szCs w:val="14"/>
        </w:rPr>
        <w:t> </w:t>
      </w:r>
      <w:r w:rsidRPr="00DF0FD9">
        <w:rPr>
          <w:rFonts w:ascii="宋体" w:eastAsia="宋体" w:hAnsi="宋体" w:cs="宋体" w:hint="eastAsia"/>
          <w:color w:val="000000"/>
          <w:kern w:val="0"/>
          <w:sz w:val="24"/>
          <w:szCs w:val="24"/>
        </w:rPr>
        <w:t>清除身份认证信息</w:t>
      </w:r>
    </w:p>
    <w:p w14:paraId="2FD7EA52"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选择“证书管理”菜单，点击“清除身份认证信息”，然后关闭浏览器重新登录直报系统。</w:t>
      </w:r>
    </w:p>
    <w:p w14:paraId="09450EC7" w14:textId="75A0CD76"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11F8B8AE" wp14:editId="6164DDE0">
            <wp:extent cx="5274310" cy="32962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3954AA9B" w14:textId="33B6580B" w:rsidR="00DF0FD9" w:rsidRPr="00DF0FD9" w:rsidRDefault="00DF0FD9" w:rsidP="00DF0FD9">
      <w:pPr>
        <w:widowControl/>
        <w:spacing w:line="315"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lastRenderedPageBreak/>
        <w:drawing>
          <wp:inline distT="0" distB="0" distL="0" distR="0" wp14:anchorId="0DD1B192" wp14:editId="3ABB04DD">
            <wp:extent cx="4312920" cy="274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920" cy="2743200"/>
                    </a:xfrm>
                    <a:prstGeom prst="rect">
                      <a:avLst/>
                    </a:prstGeom>
                    <a:noFill/>
                    <a:ln>
                      <a:noFill/>
                    </a:ln>
                  </pic:spPr>
                </pic:pic>
              </a:graphicData>
            </a:graphic>
          </wp:inline>
        </w:drawing>
      </w:r>
    </w:p>
    <w:p w14:paraId="0021CCA3"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41" w:name="_Toc61625516"/>
      <w:bookmarkStart w:id="42" w:name="_Toc306196651"/>
      <w:bookmarkStart w:id="43" w:name="_Toc69487524"/>
      <w:bookmarkEnd w:id="41"/>
      <w:bookmarkEnd w:id="42"/>
      <w:r w:rsidRPr="00DF0FD9">
        <w:rPr>
          <w:rFonts w:ascii="宋体" w:eastAsia="宋体" w:hAnsi="宋体" w:cs="宋体" w:hint="eastAsia"/>
          <w:b/>
          <w:bCs/>
          <w:color w:val="000000"/>
          <w:kern w:val="0"/>
          <w:sz w:val="28"/>
          <w:szCs w:val="28"/>
        </w:rPr>
        <w:t>7.7</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进行数据报送时，选择证书提交后系统提示“证书已过期”，怎么办？</w:t>
      </w:r>
      <w:bookmarkEnd w:id="43"/>
    </w:p>
    <w:p w14:paraId="2BB431E7"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目前证书的有效期为</w:t>
      </w:r>
      <w:r w:rsidRPr="00DF0FD9">
        <w:rPr>
          <w:rFonts w:ascii="宋体" w:eastAsia="宋体" w:hAnsi="宋体" w:cs="宋体" w:hint="eastAsia"/>
          <w:color w:val="FF0000"/>
          <w:kern w:val="0"/>
          <w:sz w:val="24"/>
          <w:szCs w:val="24"/>
        </w:rPr>
        <w:t>三年</w:t>
      </w:r>
      <w:r w:rsidRPr="00DF0FD9">
        <w:rPr>
          <w:rFonts w:ascii="宋体" w:eastAsia="宋体" w:hAnsi="宋体" w:cs="宋体" w:hint="eastAsia"/>
          <w:color w:val="000000"/>
          <w:kern w:val="0"/>
          <w:sz w:val="24"/>
          <w:szCs w:val="24"/>
        </w:rPr>
        <w:t>，当超过有效期时，系统会出现证书已过期提示，此时应重新申请证书。</w:t>
      </w:r>
    </w:p>
    <w:p w14:paraId="3AEB3699" w14:textId="4F85A097" w:rsidR="00DF0FD9" w:rsidRPr="00DF0FD9" w:rsidRDefault="00DF0FD9" w:rsidP="00DF0FD9">
      <w:pPr>
        <w:widowControl/>
        <w:spacing w:line="420" w:lineRule="atLeast"/>
        <w:ind w:firstLine="480"/>
        <w:rPr>
          <w:rFonts w:ascii="等线" w:eastAsia="等线" w:hAnsi="等线" w:cs="宋体"/>
          <w:color w:val="000000"/>
          <w:kern w:val="0"/>
          <w:szCs w:val="21"/>
        </w:rPr>
      </w:pPr>
      <w:bookmarkStart w:id="44" w:name="_Toc61625517"/>
      <w:bookmarkStart w:id="45" w:name="_Toc306196653"/>
      <w:bookmarkEnd w:id="44"/>
      <w:r w:rsidRPr="00DF0FD9">
        <w:rPr>
          <w:rFonts w:ascii="宋体" w:eastAsia="宋体" w:hAnsi="宋体" w:cs="宋体" w:hint="eastAsia"/>
          <w:color w:val="000000"/>
          <w:kern w:val="0"/>
          <w:sz w:val="24"/>
          <w:szCs w:val="24"/>
        </w:rPr>
        <w:t>提示：如需重新下载证书，详细步骤请参照</w:t>
      </w:r>
      <w:bookmarkEnd w:id="45"/>
      <w:r w:rsidRPr="00310C02">
        <w:rPr>
          <w:rFonts w:ascii="宋体" w:eastAsia="宋体" w:hAnsi="宋体" w:cs="宋体" w:hint="eastAsia"/>
          <w:b/>
          <w:color w:val="000000"/>
          <w:kern w:val="0"/>
          <w:sz w:val="24"/>
          <w:szCs w:val="24"/>
        </w:rPr>
        <w:t>5.2下载证书</w:t>
      </w:r>
      <w:r w:rsidRPr="00DF0FD9">
        <w:rPr>
          <w:rFonts w:ascii="宋体" w:eastAsia="宋体" w:hAnsi="宋体" w:cs="宋体" w:hint="eastAsia"/>
          <w:color w:val="000000"/>
          <w:kern w:val="0"/>
          <w:sz w:val="24"/>
          <w:szCs w:val="24"/>
        </w:rPr>
        <w:t>。</w:t>
      </w:r>
    </w:p>
    <w:p w14:paraId="6C9A5EFA"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46" w:name="_Toc69487525"/>
      <w:r w:rsidRPr="00DF0FD9">
        <w:rPr>
          <w:rFonts w:ascii="宋体" w:eastAsia="宋体" w:hAnsi="宋体" w:cs="宋体" w:hint="eastAsia"/>
          <w:b/>
          <w:bCs/>
          <w:color w:val="000000"/>
          <w:kern w:val="0"/>
          <w:sz w:val="28"/>
          <w:szCs w:val="28"/>
        </w:rPr>
        <w:t>7.8</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选择证书后，提示“该证书与用户名不匹配”，怎么办？</w:t>
      </w:r>
      <w:bookmarkEnd w:id="46"/>
    </w:p>
    <w:p w14:paraId="793A7D06"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这是由于您提交的证书与您登录应用系统的用户账号不一致导致的，此时请检查您提交的证书是否为向联网直报系统报送数据的证书，并核实企业账户信息。</w:t>
      </w:r>
    </w:p>
    <w:p w14:paraId="53DB5813"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47" w:name="_Toc306196656"/>
      <w:bookmarkStart w:id="48" w:name="_Toc61625518"/>
      <w:bookmarkStart w:id="49" w:name="_Toc69487526"/>
      <w:bookmarkEnd w:id="47"/>
      <w:bookmarkEnd w:id="48"/>
      <w:r w:rsidRPr="00DF0FD9">
        <w:rPr>
          <w:rFonts w:ascii="宋体" w:eastAsia="宋体" w:hAnsi="宋体" w:cs="宋体" w:hint="eastAsia"/>
          <w:b/>
          <w:bCs/>
          <w:color w:val="000000"/>
          <w:kern w:val="0"/>
          <w:sz w:val="28"/>
          <w:szCs w:val="28"/>
        </w:rPr>
        <w:t>7.9</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什么情况下需要删除证书？</w:t>
      </w:r>
      <w:bookmarkEnd w:id="49"/>
    </w:p>
    <w:p w14:paraId="20CEA559"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当您在临时的计算机（如网吧中的计算机）上安装企业证书并报送数据后，为保护您的企业数据安全，这时可以进行删除证书。</w:t>
      </w:r>
    </w:p>
    <w:p w14:paraId="32AA1602" w14:textId="77777777" w:rsidR="00DF0FD9" w:rsidRPr="00DF0FD9" w:rsidRDefault="00DF0FD9" w:rsidP="00DF0FD9">
      <w:pPr>
        <w:widowControl/>
        <w:spacing w:line="420" w:lineRule="atLeast"/>
        <w:ind w:left="718" w:hanging="576"/>
        <w:rPr>
          <w:rFonts w:ascii="等线" w:eastAsia="等线" w:hAnsi="等线" w:cs="宋体"/>
          <w:color w:val="000000"/>
          <w:kern w:val="0"/>
          <w:szCs w:val="21"/>
        </w:rPr>
      </w:pPr>
      <w:bookmarkStart w:id="50" w:name="_Toc69487528"/>
      <w:r w:rsidRPr="00DF0FD9">
        <w:rPr>
          <w:rFonts w:ascii="宋体" w:eastAsia="宋体" w:hAnsi="宋体" w:cs="宋体" w:hint="eastAsia"/>
          <w:b/>
          <w:bCs/>
          <w:color w:val="000000"/>
          <w:kern w:val="0"/>
          <w:sz w:val="28"/>
          <w:szCs w:val="28"/>
        </w:rPr>
        <w:t>7.10</w:t>
      </w:r>
      <w:r w:rsidRPr="00DF0FD9">
        <w:rPr>
          <w:rFonts w:ascii="Times New Roman" w:eastAsia="宋体" w:hAnsi="Times New Roman" w:cs="Times New Roman"/>
          <w:b/>
          <w:bCs/>
          <w:color w:val="000000"/>
          <w:kern w:val="0"/>
          <w:sz w:val="14"/>
          <w:szCs w:val="14"/>
        </w:rPr>
        <w:t> </w:t>
      </w:r>
      <w:r w:rsidRPr="00DF0FD9">
        <w:rPr>
          <w:rFonts w:ascii="宋体" w:eastAsia="宋体" w:hAnsi="宋体" w:cs="宋体" w:hint="eastAsia"/>
          <w:b/>
          <w:bCs/>
          <w:color w:val="000000"/>
          <w:kern w:val="0"/>
          <w:sz w:val="28"/>
          <w:szCs w:val="28"/>
        </w:rPr>
        <w:t>如何删除证书？</w:t>
      </w:r>
      <w:bookmarkEnd w:id="50"/>
    </w:p>
    <w:p w14:paraId="421B19ED" w14:textId="77777777" w:rsidR="00DF0FD9" w:rsidRPr="00DF0FD9" w:rsidRDefault="00DF0FD9" w:rsidP="00DF0FD9">
      <w:pPr>
        <w:widowControl/>
        <w:spacing w:line="420" w:lineRule="atLeast"/>
        <w:ind w:firstLine="480"/>
        <w:rPr>
          <w:rFonts w:ascii="等线" w:eastAsia="等线" w:hAnsi="等线" w:cs="宋体"/>
          <w:color w:val="000000"/>
          <w:kern w:val="0"/>
          <w:szCs w:val="21"/>
        </w:rPr>
      </w:pPr>
      <w:r w:rsidRPr="00DF0FD9">
        <w:rPr>
          <w:rFonts w:ascii="宋体" w:eastAsia="宋体" w:hAnsi="宋体" w:cs="宋体" w:hint="eastAsia"/>
          <w:color w:val="000000"/>
          <w:kern w:val="0"/>
          <w:sz w:val="24"/>
          <w:szCs w:val="24"/>
        </w:rPr>
        <w:t>在系统右下角托盘区找到证书助手图标，右键点击“显示”会弹出证书助手主界面，选择“证书管理”菜单，确认当前证书为待删除证书无误后点击“删除当前证书”，在弹出的确认框点击“确认”后即可删除证书，操作成功会有气泡提示“证书删除成功！”。</w:t>
      </w:r>
    </w:p>
    <w:p w14:paraId="24BE72B7" w14:textId="2C201E61"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lastRenderedPageBreak/>
        <w:drawing>
          <wp:inline distT="0" distB="0" distL="0" distR="0" wp14:anchorId="4095F705" wp14:editId="46B5162A">
            <wp:extent cx="5274310" cy="32962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39439340" w14:textId="091493E7"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drawing>
          <wp:inline distT="0" distB="0" distL="0" distR="0" wp14:anchorId="54325182" wp14:editId="3E1A1140">
            <wp:extent cx="5026660" cy="27432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6660" cy="2743200"/>
                    </a:xfrm>
                    <a:prstGeom prst="rect">
                      <a:avLst/>
                    </a:prstGeom>
                    <a:noFill/>
                    <a:ln>
                      <a:noFill/>
                    </a:ln>
                  </pic:spPr>
                </pic:pic>
              </a:graphicData>
            </a:graphic>
          </wp:inline>
        </w:drawing>
      </w:r>
    </w:p>
    <w:p w14:paraId="7074BDA3" w14:textId="5EA8AB42" w:rsidR="00DF0FD9" w:rsidRPr="00DF0FD9" w:rsidRDefault="00DF0FD9" w:rsidP="00DF0FD9">
      <w:pPr>
        <w:widowControl/>
        <w:spacing w:line="420" w:lineRule="atLeast"/>
        <w:jc w:val="center"/>
        <w:rPr>
          <w:rFonts w:ascii="等线" w:eastAsia="等线" w:hAnsi="等线" w:cs="宋体"/>
          <w:color w:val="000000"/>
          <w:kern w:val="0"/>
          <w:szCs w:val="21"/>
        </w:rPr>
      </w:pPr>
      <w:r w:rsidRPr="00DF0FD9">
        <w:rPr>
          <w:rFonts w:ascii="等线" w:eastAsia="等线" w:hAnsi="等线" w:cs="宋体"/>
          <w:noProof/>
          <w:color w:val="000000"/>
          <w:kern w:val="0"/>
          <w:szCs w:val="21"/>
        </w:rPr>
        <w:lastRenderedPageBreak/>
        <w:drawing>
          <wp:inline distT="0" distB="0" distL="0" distR="0" wp14:anchorId="296DC823" wp14:editId="4AD814F4">
            <wp:extent cx="431292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920" cy="2743200"/>
                    </a:xfrm>
                    <a:prstGeom prst="rect">
                      <a:avLst/>
                    </a:prstGeom>
                    <a:noFill/>
                    <a:ln>
                      <a:noFill/>
                    </a:ln>
                  </pic:spPr>
                </pic:pic>
              </a:graphicData>
            </a:graphic>
          </wp:inline>
        </w:drawing>
      </w:r>
    </w:p>
    <w:p w14:paraId="1B5BF122" w14:textId="689EA4A7" w:rsidR="00BE3568" w:rsidRPr="00C409EB" w:rsidRDefault="00DF0FD9" w:rsidP="00206DEE">
      <w:pPr>
        <w:widowControl/>
        <w:spacing w:line="420" w:lineRule="atLeast"/>
        <w:ind w:firstLine="480"/>
        <w:rPr>
          <w:rFonts w:ascii="等线" w:eastAsia="等线" w:hAnsi="等线" w:cs="宋体" w:hint="eastAsia"/>
          <w:color w:val="000000"/>
          <w:kern w:val="0"/>
          <w:szCs w:val="21"/>
        </w:rPr>
      </w:pPr>
      <w:r w:rsidRPr="00DF0FD9">
        <w:rPr>
          <w:rFonts w:ascii="宋体" w:eastAsia="宋体" w:hAnsi="宋体" w:cs="宋体" w:hint="eastAsia"/>
          <w:color w:val="000000"/>
          <w:kern w:val="0"/>
          <w:sz w:val="24"/>
          <w:szCs w:val="24"/>
        </w:rPr>
        <w:t>提示：如需重新下载证书，详细步骤请参照</w:t>
      </w:r>
      <w:r w:rsidRPr="000D51F1">
        <w:rPr>
          <w:rFonts w:ascii="宋体" w:eastAsia="宋体" w:hAnsi="宋体" w:cs="宋体" w:hint="eastAsia"/>
          <w:b/>
          <w:color w:val="000000"/>
          <w:kern w:val="0"/>
          <w:sz w:val="24"/>
          <w:szCs w:val="24"/>
        </w:rPr>
        <w:t>5.2下载证书</w:t>
      </w:r>
      <w:r w:rsidRPr="00DF0FD9">
        <w:rPr>
          <w:rFonts w:ascii="宋体" w:eastAsia="宋体" w:hAnsi="宋体" w:cs="宋体" w:hint="eastAsia"/>
          <w:color w:val="000000"/>
          <w:kern w:val="0"/>
          <w:sz w:val="24"/>
          <w:szCs w:val="24"/>
        </w:rPr>
        <w:t>。</w:t>
      </w:r>
      <w:bookmarkStart w:id="51" w:name="_GoBack"/>
      <w:bookmarkEnd w:id="51"/>
    </w:p>
    <w:sectPr w:rsidR="00BE3568" w:rsidRPr="00C409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38B64" w14:textId="77777777" w:rsidR="008270BA" w:rsidRDefault="008270BA" w:rsidP="004C1D63">
      <w:r>
        <w:separator/>
      </w:r>
    </w:p>
  </w:endnote>
  <w:endnote w:type="continuationSeparator" w:id="0">
    <w:p w14:paraId="4AE6721D" w14:textId="77777777" w:rsidR="008270BA" w:rsidRDefault="008270BA" w:rsidP="004C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3D53E" w14:textId="77777777" w:rsidR="008270BA" w:rsidRDefault="008270BA" w:rsidP="004C1D63">
      <w:r>
        <w:separator/>
      </w:r>
    </w:p>
  </w:footnote>
  <w:footnote w:type="continuationSeparator" w:id="0">
    <w:p w14:paraId="17990A2F" w14:textId="77777777" w:rsidR="008270BA" w:rsidRDefault="008270BA" w:rsidP="004C1D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349"/>
    <w:rsid w:val="000D51F1"/>
    <w:rsid w:val="001A1A94"/>
    <w:rsid w:val="00206DEE"/>
    <w:rsid w:val="00224492"/>
    <w:rsid w:val="002366C0"/>
    <w:rsid w:val="002A71A5"/>
    <w:rsid w:val="00310C02"/>
    <w:rsid w:val="003E4349"/>
    <w:rsid w:val="004A5212"/>
    <w:rsid w:val="004C1D63"/>
    <w:rsid w:val="00564A93"/>
    <w:rsid w:val="005A2714"/>
    <w:rsid w:val="00684BA6"/>
    <w:rsid w:val="006D3388"/>
    <w:rsid w:val="00761D63"/>
    <w:rsid w:val="007701A9"/>
    <w:rsid w:val="008270BA"/>
    <w:rsid w:val="008E10C7"/>
    <w:rsid w:val="00957EA4"/>
    <w:rsid w:val="00A55C80"/>
    <w:rsid w:val="00A74378"/>
    <w:rsid w:val="00B95A94"/>
    <w:rsid w:val="00BB746A"/>
    <w:rsid w:val="00BE2F08"/>
    <w:rsid w:val="00BE3568"/>
    <w:rsid w:val="00C16219"/>
    <w:rsid w:val="00C409EB"/>
    <w:rsid w:val="00C54395"/>
    <w:rsid w:val="00CF32CE"/>
    <w:rsid w:val="00D45182"/>
    <w:rsid w:val="00DC2D79"/>
    <w:rsid w:val="00DD5352"/>
    <w:rsid w:val="00DF0FD9"/>
    <w:rsid w:val="00E0557E"/>
    <w:rsid w:val="00E06683"/>
    <w:rsid w:val="00E8549F"/>
    <w:rsid w:val="00EB2DFF"/>
    <w:rsid w:val="00FF5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6DE3B1-0EAA-4B36-89A9-AE1E5D64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DF0FD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DF0FD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F0FD9"/>
    <w:rPr>
      <w:rFonts w:ascii="宋体" w:eastAsia="宋体" w:hAnsi="宋体" w:cs="宋体"/>
      <w:b/>
      <w:bCs/>
      <w:kern w:val="36"/>
      <w:sz w:val="48"/>
      <w:szCs w:val="48"/>
    </w:rPr>
  </w:style>
  <w:style w:type="character" w:customStyle="1" w:styleId="2Char">
    <w:name w:val="标题 2 Char"/>
    <w:basedOn w:val="a0"/>
    <w:link w:val="2"/>
    <w:uiPriority w:val="9"/>
    <w:rsid w:val="00DF0FD9"/>
    <w:rPr>
      <w:rFonts w:ascii="宋体" w:eastAsia="宋体" w:hAnsi="宋体" w:cs="宋体"/>
      <w:b/>
      <w:bCs/>
      <w:kern w:val="0"/>
      <w:sz w:val="36"/>
      <w:szCs w:val="36"/>
    </w:rPr>
  </w:style>
  <w:style w:type="paragraph" w:styleId="a3">
    <w:name w:val="Body Text"/>
    <w:basedOn w:val="a"/>
    <w:link w:val="Char"/>
    <w:uiPriority w:val="99"/>
    <w:semiHidden/>
    <w:unhideWhenUsed/>
    <w:rsid w:val="00DF0FD9"/>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正文文本 Char"/>
    <w:basedOn w:val="a0"/>
    <w:link w:val="a3"/>
    <w:uiPriority w:val="99"/>
    <w:semiHidden/>
    <w:rsid w:val="00DF0FD9"/>
    <w:rPr>
      <w:rFonts w:ascii="宋体" w:eastAsia="宋体" w:hAnsi="宋体" w:cs="宋体"/>
      <w:kern w:val="0"/>
      <w:sz w:val="24"/>
      <w:szCs w:val="24"/>
    </w:rPr>
  </w:style>
  <w:style w:type="character" w:styleId="a4">
    <w:name w:val="Hyperlink"/>
    <w:basedOn w:val="a0"/>
    <w:uiPriority w:val="99"/>
    <w:semiHidden/>
    <w:unhideWhenUsed/>
    <w:rsid w:val="00DF0FD9"/>
    <w:rPr>
      <w:color w:val="0000FF"/>
      <w:u w:val="single"/>
    </w:rPr>
  </w:style>
  <w:style w:type="paragraph" w:styleId="a5">
    <w:name w:val="List Paragraph"/>
    <w:basedOn w:val="a"/>
    <w:uiPriority w:val="34"/>
    <w:qFormat/>
    <w:rsid w:val="00DF0FD9"/>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4C1D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C1D63"/>
    <w:rPr>
      <w:sz w:val="18"/>
      <w:szCs w:val="18"/>
    </w:rPr>
  </w:style>
  <w:style w:type="paragraph" w:styleId="a7">
    <w:name w:val="footer"/>
    <w:basedOn w:val="a"/>
    <w:link w:val="Char1"/>
    <w:uiPriority w:val="99"/>
    <w:unhideWhenUsed/>
    <w:rsid w:val="004C1D63"/>
    <w:pPr>
      <w:tabs>
        <w:tab w:val="center" w:pos="4153"/>
        <w:tab w:val="right" w:pos="8306"/>
      </w:tabs>
      <w:snapToGrid w:val="0"/>
      <w:jc w:val="left"/>
    </w:pPr>
    <w:rPr>
      <w:sz w:val="18"/>
      <w:szCs w:val="18"/>
    </w:rPr>
  </w:style>
  <w:style w:type="character" w:customStyle="1" w:styleId="Char1">
    <w:name w:val="页脚 Char"/>
    <w:basedOn w:val="a0"/>
    <w:link w:val="a7"/>
    <w:uiPriority w:val="99"/>
    <w:rsid w:val="004C1D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955865">
      <w:bodyDiv w:val="1"/>
      <w:marLeft w:val="0"/>
      <w:marRight w:val="0"/>
      <w:marTop w:val="0"/>
      <w:marBottom w:val="0"/>
      <w:divBdr>
        <w:top w:val="none" w:sz="0" w:space="0" w:color="auto"/>
        <w:left w:val="none" w:sz="0" w:space="0" w:color="auto"/>
        <w:bottom w:val="none" w:sz="0" w:space="0" w:color="auto"/>
        <w:right w:val="none" w:sz="0" w:space="0" w:color="auto"/>
      </w:divBdr>
      <w:divsChild>
        <w:div w:id="322398909">
          <w:marLeft w:val="0"/>
          <w:marRight w:val="0"/>
          <w:marTop w:val="0"/>
          <w:marBottom w:val="0"/>
          <w:divBdr>
            <w:top w:val="single" w:sz="8" w:space="1" w:color="auto"/>
            <w:left w:val="single" w:sz="8" w:space="4" w:color="auto"/>
            <w:bottom w:val="single" w:sz="8" w:space="1" w:color="auto"/>
            <w:right w:val="single" w:sz="8" w:space="4" w:color="auto"/>
          </w:divBdr>
        </w:div>
        <w:div w:id="2068530936">
          <w:marLeft w:val="0"/>
          <w:marRight w:val="0"/>
          <w:marTop w:val="0"/>
          <w:marBottom w:val="0"/>
          <w:divBdr>
            <w:top w:val="single" w:sz="8" w:space="1" w:color="auto"/>
            <w:left w:val="single" w:sz="8" w:space="4" w:color="auto"/>
            <w:bottom w:val="single" w:sz="8" w:space="1" w:color="auto"/>
            <w:right w:val="single" w:sz="8" w:space="4" w:color="auto"/>
          </w:divBdr>
        </w:div>
        <w:div w:id="968783818">
          <w:marLeft w:val="0"/>
          <w:marRight w:val="0"/>
          <w:marTop w:val="0"/>
          <w:marBottom w:val="0"/>
          <w:divBdr>
            <w:top w:val="single" w:sz="8" w:space="1" w:color="auto"/>
            <w:left w:val="single" w:sz="8" w:space="4" w:color="auto"/>
            <w:bottom w:val="single" w:sz="8" w:space="1" w:color="auto"/>
            <w:right w:val="single" w:sz="8" w:space="4" w:color="auto"/>
          </w:divBdr>
        </w:div>
        <w:div w:id="978268329">
          <w:marLeft w:val="0"/>
          <w:marRight w:val="0"/>
          <w:marTop w:val="0"/>
          <w:marBottom w:val="0"/>
          <w:divBdr>
            <w:top w:val="single" w:sz="8" w:space="1" w:color="auto"/>
            <w:left w:val="single" w:sz="8" w:space="4" w:color="auto"/>
            <w:bottom w:val="single" w:sz="8" w:space="1" w:color="auto"/>
            <w:right w:val="single" w:sz="8" w:space="4" w:color="auto"/>
          </w:divBdr>
        </w:div>
        <w:div w:id="1311403831">
          <w:marLeft w:val="0"/>
          <w:marRight w:val="0"/>
          <w:marTop w:val="0"/>
          <w:marBottom w:val="0"/>
          <w:divBdr>
            <w:top w:val="single" w:sz="8" w:space="1" w:color="auto"/>
            <w:left w:val="single" w:sz="8" w:space="4" w:color="auto"/>
            <w:bottom w:val="single" w:sz="8" w:space="1" w:color="auto"/>
            <w:right w:val="single" w:sz="8" w:space="4" w:color="auto"/>
          </w:divBdr>
        </w:div>
        <w:div w:id="1154446330">
          <w:marLeft w:val="0"/>
          <w:marRight w:val="0"/>
          <w:marTop w:val="0"/>
          <w:marBottom w:val="0"/>
          <w:divBdr>
            <w:top w:val="single" w:sz="8" w:space="1" w:color="auto"/>
            <w:left w:val="single" w:sz="8" w:space="4" w:color="auto"/>
            <w:bottom w:val="single" w:sz="8" w:space="1" w:color="auto"/>
            <w:right w:val="single" w:sz="8" w:space="4" w:color="auto"/>
          </w:divBdr>
        </w:div>
        <w:div w:id="1698658130">
          <w:marLeft w:val="0"/>
          <w:marRight w:val="0"/>
          <w:marTop w:val="0"/>
          <w:marBottom w:val="0"/>
          <w:divBdr>
            <w:top w:val="single" w:sz="8" w:space="1" w:color="auto"/>
            <w:left w:val="single" w:sz="8" w:space="4" w:color="auto"/>
            <w:bottom w:val="single" w:sz="8" w:space="1" w:color="auto"/>
            <w:right w:val="single" w:sz="8" w:space="4"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22</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岳 子奇</dc:creator>
  <cp:keywords/>
  <dc:description/>
  <cp:lastModifiedBy>胡晟旻</cp:lastModifiedBy>
  <cp:revision>38</cp:revision>
  <dcterms:created xsi:type="dcterms:W3CDTF">2022-06-16T07:40:00Z</dcterms:created>
  <dcterms:modified xsi:type="dcterms:W3CDTF">2022-11-30T02:54:00Z</dcterms:modified>
</cp:coreProperties>
</file>